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body>
    <w:p w14:paraId="5062AFDA" w14:textId="77777777" w:rsidR="002F7665" w:rsidRDefault="002F7665">
      <w:pPr>
        <w:pStyle w:val="Heading2"/>
        <w:ind w:firstLine="720"/>
        <w:jc w:val="center"/>
      </w:pPr>
    </w:p>
    <w:p w14:paraId="75012B10" w14:textId="77777777" w:rsidR="002F7665" w:rsidRDefault="0034472F">
      <w:pPr>
        <w:pStyle w:val="Heading2"/>
        <w:ind w:firstLine="720"/>
        <w:jc w:val="center"/>
      </w:pPr>
      <w:r>
        <w:t>Chair of Trustees –</w:t>
      </w:r>
    </w:p>
    <w:p w14:paraId="48DE0218" w14:textId="77777777" w:rsidR="002F7665" w:rsidRDefault="0034472F">
      <w:pPr>
        <w:pStyle w:val="Heading2"/>
        <w:ind w:firstLine="720"/>
        <w:jc w:val="center"/>
      </w:pPr>
      <w:r>
        <w:t>Candidate Pack</w:t>
      </w:r>
    </w:p>
    <w:p w14:paraId="0803212C" w14:textId="77777777" w:rsidR="002F7665" w:rsidRDefault="002F7665">
      <w:pPr>
        <w:pStyle w:val="Heading2"/>
        <w:ind w:firstLine="720"/>
        <w:jc w:val="center"/>
      </w:pPr>
    </w:p>
    <w:p w14:paraId="7B1C4F46" w14:textId="77777777" w:rsidR="002F7665" w:rsidRDefault="0034472F">
      <w:pPr>
        <w:pStyle w:val="Heading2"/>
        <w:ind w:firstLine="720"/>
        <w:jc w:val="center"/>
      </w:pPr>
      <w:r>
        <w:t>University Of Birmingham</w:t>
      </w:r>
    </w:p>
    <w:p w14:paraId="081A3CC6" w14:textId="77777777" w:rsidR="002F7665" w:rsidRDefault="0034472F">
      <w:pPr>
        <w:pStyle w:val="Heading2"/>
        <w:ind w:firstLine="720"/>
        <w:jc w:val="center"/>
      </w:pPr>
      <w:r>
        <w:t>Guild of Students</w:t>
      </w:r>
    </w:p>
    <w:p w14:paraId="719A33A5"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3BC383A"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6C5E981"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119BCAF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br w:type="page"/>
      </w:r>
    </w:p>
    <w:p w14:paraId="20C52132"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59743FF"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7185664" w14:textId="77777777" w:rsidR="002F7665" w:rsidRDefault="0034472F">
      <w:pPr>
        <w:pStyle w:val="Heading2"/>
        <w:ind w:firstLine="720"/>
      </w:pPr>
      <w:r>
        <w:t>Welcome From Our CEO &amp; President</w:t>
      </w:r>
    </w:p>
    <w:p w14:paraId="5BB7227A"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1BB28E9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C1522C1"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Thank you for your interest in the University of Birmingham Guild of Students and this exciting new opportunity to become our next Chair of Trustees.</w:t>
      </w:r>
    </w:p>
    <w:p w14:paraId="41E30F2B"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EC9C24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Guild of Students plays a key and pivotal role in the student experience at Birmingham, offering a ra</w:t>
      </w:r>
      <w:r>
        <w:rPr>
          <w:rFonts w:ascii="Inconstant Ascender 100" w:eastAsia="Inconstant Ascender 100" w:hAnsi="Inconstant Ascender 100" w:cs="Inconstant Ascender 100"/>
          <w:color w:val="000000"/>
          <w:sz w:val="28"/>
          <w:szCs w:val="28"/>
        </w:rPr>
        <w:t>nge of services and activities which not only help to attract students to the University, but which also contribute to a vibrant student experience, as well as supporting the wider sense of community and belonging.</w:t>
      </w:r>
    </w:p>
    <w:p w14:paraId="5D2F1FF1"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3E94DF1"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breadth of the Guild’s service and a</w:t>
      </w:r>
      <w:r>
        <w:rPr>
          <w:rFonts w:ascii="Inconstant Ascender 100" w:eastAsia="Inconstant Ascender 100" w:hAnsi="Inconstant Ascender 100" w:cs="Inconstant Ascender 100"/>
          <w:color w:val="000000"/>
          <w:sz w:val="28"/>
          <w:szCs w:val="28"/>
        </w:rPr>
        <w:t>ctivity portfolio is comparable with other large students’ unions in the Russell Group and as an organisation the Guild is well regarded within the sector. As leaders in the field, the Guild has paved the way in key areas such as representation, student gr</w:t>
      </w:r>
      <w:r>
        <w:rPr>
          <w:rFonts w:ascii="Inconstant Ascender 100" w:eastAsia="Inconstant Ascender 100" w:hAnsi="Inconstant Ascender 100" w:cs="Inconstant Ascender 100"/>
          <w:color w:val="000000"/>
          <w:sz w:val="28"/>
          <w:szCs w:val="28"/>
        </w:rPr>
        <w:t xml:space="preserve">oups and societies, social opportunities, </w:t>
      </w:r>
      <w:proofErr w:type="gramStart"/>
      <w:r>
        <w:rPr>
          <w:rFonts w:ascii="Inconstant Ascender 100" w:eastAsia="Inconstant Ascender 100" w:hAnsi="Inconstant Ascender 100" w:cs="Inconstant Ascender 100"/>
          <w:color w:val="000000"/>
          <w:sz w:val="28"/>
          <w:szCs w:val="28"/>
        </w:rPr>
        <w:t>events</w:t>
      </w:r>
      <w:proofErr w:type="gramEnd"/>
      <w:r>
        <w:rPr>
          <w:rFonts w:ascii="Inconstant Ascender 100" w:eastAsia="Inconstant Ascender 100" w:hAnsi="Inconstant Ascender 100" w:cs="Inconstant Ascender 100"/>
          <w:color w:val="000000"/>
          <w:sz w:val="28"/>
          <w:szCs w:val="28"/>
        </w:rPr>
        <w:t xml:space="preserve"> and activities. More recent examples include the introduction of Postgraduate and International Officer’s and a focus in this remit, to ensure student representatives are reflective of the student population</w:t>
      </w:r>
      <w:r>
        <w:rPr>
          <w:rFonts w:ascii="Inconstant Ascender 100" w:eastAsia="Inconstant Ascender 100" w:hAnsi="Inconstant Ascender 100" w:cs="Inconstant Ascender 100"/>
          <w:color w:val="000000"/>
          <w:sz w:val="28"/>
          <w:szCs w:val="28"/>
        </w:rPr>
        <w:t>.</w:t>
      </w:r>
    </w:p>
    <w:p w14:paraId="58601E3F"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A752EED"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Our Officer Team </w:t>
      </w:r>
      <w:proofErr w:type="gramStart"/>
      <w:r>
        <w:rPr>
          <w:rFonts w:ascii="Inconstant Ascender 100" w:eastAsia="Inconstant Ascender 100" w:hAnsi="Inconstant Ascender 100" w:cs="Inconstant Ascender 100"/>
          <w:color w:val="000000"/>
          <w:sz w:val="28"/>
          <w:szCs w:val="28"/>
        </w:rPr>
        <w:t>shape</w:t>
      </w:r>
      <w:proofErr w:type="gramEnd"/>
      <w:r>
        <w:rPr>
          <w:rFonts w:ascii="Inconstant Ascender 100" w:eastAsia="Inconstant Ascender 100" w:hAnsi="Inconstant Ascender 100" w:cs="Inconstant Ascender 100"/>
          <w:color w:val="000000"/>
          <w:sz w:val="28"/>
          <w:szCs w:val="28"/>
        </w:rPr>
        <w:t xml:space="preserve"> everything that we do. Each year seven full-time and seven part-time Officers are elected to lead the Guild for the academic year and represent all Birmingham students, ensuring they get the most out of </w:t>
      </w:r>
      <w:proofErr w:type="gramStart"/>
      <w:r>
        <w:rPr>
          <w:rFonts w:ascii="Inconstant Ascender 100" w:eastAsia="Inconstant Ascender 100" w:hAnsi="Inconstant Ascender 100" w:cs="Inconstant Ascender 100"/>
          <w:color w:val="000000"/>
          <w:sz w:val="28"/>
          <w:szCs w:val="28"/>
        </w:rPr>
        <w:t>University</w:t>
      </w:r>
      <w:proofErr w:type="gramEnd"/>
      <w:r>
        <w:rPr>
          <w:rFonts w:ascii="Inconstant Ascender 100" w:eastAsia="Inconstant Ascender 100" w:hAnsi="Inconstant Ascender 100" w:cs="Inconstant Ascender 100"/>
          <w:color w:val="000000"/>
          <w:sz w:val="28"/>
          <w:szCs w:val="28"/>
        </w:rPr>
        <w:t xml:space="preserve"> life. Full-time </w:t>
      </w:r>
      <w:r>
        <w:rPr>
          <w:rFonts w:ascii="Inconstant Ascender 100" w:eastAsia="Inconstant Ascender 100" w:hAnsi="Inconstant Ascender 100" w:cs="Inconstant Ascender 100"/>
          <w:color w:val="000000"/>
          <w:sz w:val="28"/>
          <w:szCs w:val="28"/>
        </w:rPr>
        <w:t xml:space="preserve">Officers also sit across the Guild’s strategic and operational committees, providing student leadership and </w:t>
      </w:r>
      <w:proofErr w:type="gramStart"/>
      <w:r>
        <w:rPr>
          <w:rFonts w:ascii="Inconstant Ascender 100" w:eastAsia="Inconstant Ascender 100" w:hAnsi="Inconstant Ascender 100" w:cs="Inconstant Ascender 100"/>
          <w:color w:val="000000"/>
          <w:sz w:val="28"/>
          <w:szCs w:val="28"/>
        </w:rPr>
        <w:t>to ensure</w:t>
      </w:r>
      <w:proofErr w:type="gramEnd"/>
      <w:r>
        <w:rPr>
          <w:rFonts w:ascii="Inconstant Ascender 100" w:eastAsia="Inconstant Ascender 100" w:hAnsi="Inconstant Ascender 100" w:cs="Inconstant Ascender 100"/>
          <w:color w:val="000000"/>
          <w:sz w:val="28"/>
          <w:szCs w:val="28"/>
        </w:rPr>
        <w:t xml:space="preserve"> the issues that matter most to students are represented in decision making throughout the organisation.</w:t>
      </w:r>
    </w:p>
    <w:p w14:paraId="7C96245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6FD33B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The Guild of Students’ is ambitious, which is demonstrated in our strategic plan and supporting funding framework. Our ambition is to be a trusted partner of the University and to deliver a </w:t>
      </w:r>
      <w:proofErr w:type="gramStart"/>
      <w:r>
        <w:rPr>
          <w:rFonts w:ascii="Inconstant Ascender 100" w:eastAsia="Inconstant Ascender 100" w:hAnsi="Inconstant Ascender 100" w:cs="Inconstant Ascender 100"/>
          <w:color w:val="000000"/>
          <w:sz w:val="28"/>
          <w:szCs w:val="28"/>
        </w:rPr>
        <w:t>best in class</w:t>
      </w:r>
      <w:proofErr w:type="gramEnd"/>
      <w:r>
        <w:rPr>
          <w:rFonts w:ascii="Inconstant Ascender 100" w:eastAsia="Inconstant Ascender 100" w:hAnsi="Inconstant Ascender 100" w:cs="Inconstant Ascender 100"/>
          <w:color w:val="000000"/>
          <w:sz w:val="28"/>
          <w:szCs w:val="28"/>
        </w:rPr>
        <w:t xml:space="preserve"> students’ union.</w:t>
      </w:r>
    </w:p>
    <w:p w14:paraId="5AB4BA2E"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62576F5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Guild’s 2022-27 strategy is al</w:t>
      </w:r>
      <w:r>
        <w:rPr>
          <w:rFonts w:ascii="Inconstant Ascender 100" w:eastAsia="Inconstant Ascender 100" w:hAnsi="Inconstant Ascender 100" w:cs="Inconstant Ascender 100"/>
          <w:color w:val="000000"/>
          <w:sz w:val="28"/>
          <w:szCs w:val="28"/>
        </w:rPr>
        <w:t xml:space="preserve">igned to </w:t>
      </w:r>
      <w:proofErr w:type="gramStart"/>
      <w:r>
        <w:rPr>
          <w:rFonts w:ascii="Inconstant Ascender 100" w:eastAsia="Inconstant Ascender 100" w:hAnsi="Inconstant Ascender 100" w:cs="Inconstant Ascender 100"/>
          <w:color w:val="000000"/>
          <w:sz w:val="28"/>
          <w:szCs w:val="28"/>
        </w:rPr>
        <w:t>University</w:t>
      </w:r>
      <w:proofErr w:type="gramEnd"/>
      <w:r>
        <w:rPr>
          <w:rFonts w:ascii="Inconstant Ascender 100" w:eastAsia="Inconstant Ascender 100" w:hAnsi="Inconstant Ascender 100" w:cs="Inconstant Ascender 100"/>
          <w:color w:val="000000"/>
          <w:sz w:val="28"/>
          <w:szCs w:val="28"/>
        </w:rPr>
        <w:t xml:space="preserve"> priorities under its strategic framework - Birmingham 2030. We have recently achieved a significant funding increase to support strategic delivery and growth. The Trustee Board has played a key role in helping to secure this funding and</w:t>
      </w:r>
      <w:r>
        <w:rPr>
          <w:rFonts w:ascii="Inconstant Ascender 100" w:eastAsia="Inconstant Ascender 100" w:hAnsi="Inconstant Ascender 100" w:cs="Inconstant Ascender 100"/>
          <w:color w:val="000000"/>
          <w:sz w:val="28"/>
          <w:szCs w:val="28"/>
        </w:rPr>
        <w:t xml:space="preserve"> will be instrumental in ensuring that the organisation is able to deliver on its </w:t>
      </w:r>
      <w:r>
        <w:rPr>
          <w:rFonts w:ascii="Inconstant Ascender 100" w:eastAsia="Inconstant Ascender 100" w:hAnsi="Inconstant Ascender 100" w:cs="Inconstant Ascender 100"/>
          <w:color w:val="000000"/>
          <w:sz w:val="28"/>
          <w:szCs w:val="28"/>
        </w:rPr>
        <w:lastRenderedPageBreak/>
        <w:t>commitments and promises to both students and the University.</w:t>
      </w:r>
    </w:p>
    <w:p w14:paraId="4F576DBE"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6819E5A4"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Birmingham community is distinctive, and it is vital for the Guild to remain at the heart of student life w</w:t>
      </w:r>
      <w:r>
        <w:rPr>
          <w:rFonts w:ascii="Inconstant Ascender 100" w:eastAsia="Inconstant Ascender 100" w:hAnsi="Inconstant Ascender 100" w:cs="Inconstant Ascender 100"/>
          <w:color w:val="000000"/>
          <w:sz w:val="28"/>
          <w:szCs w:val="28"/>
        </w:rPr>
        <w:t>ith representative and democratic frameworks, services and participative opportunities that are designed to enable students to thrive and flourish. We know that the pandemic has significantly impacted students and equipping them with a range of life skills</w:t>
      </w:r>
      <w:r>
        <w:rPr>
          <w:rFonts w:ascii="Inconstant Ascender 100" w:eastAsia="Inconstant Ascender 100" w:hAnsi="Inconstant Ascender 100" w:cs="Inconstant Ascender 100"/>
          <w:color w:val="000000"/>
          <w:sz w:val="28"/>
          <w:szCs w:val="28"/>
        </w:rPr>
        <w:t xml:space="preserve"> to navigate the future is more important than ever. Post pandemic, the Guild has focused on lessons learned and how it can remain adaptive and responsive to Birmingham students’ needs.</w:t>
      </w:r>
    </w:p>
    <w:p w14:paraId="448BB9B1"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F5F917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In response to this our 2022-27 Strategic Plan is focused on the core</w:t>
      </w:r>
      <w:r>
        <w:rPr>
          <w:rFonts w:ascii="Inconstant Ascender 100" w:eastAsia="Inconstant Ascender 100" w:hAnsi="Inconstant Ascender 100" w:cs="Inconstant Ascender 100"/>
          <w:color w:val="000000"/>
          <w:sz w:val="28"/>
          <w:szCs w:val="28"/>
        </w:rPr>
        <w:t xml:space="preserve"> aims of Engagement &amp; Participation, Representation, and Community &amp; Support. But we know that successful strategic delivery requires the </w:t>
      </w:r>
      <w:proofErr w:type="spellStart"/>
      <w:r>
        <w:rPr>
          <w:rFonts w:ascii="Inconstant Ascender 100" w:eastAsia="Inconstant Ascender 100" w:hAnsi="Inconstant Ascender 100" w:cs="Inconstant Ascender 100"/>
          <w:color w:val="000000"/>
          <w:sz w:val="28"/>
          <w:szCs w:val="28"/>
        </w:rPr>
        <w:t>organisational</w:t>
      </w:r>
      <w:proofErr w:type="spellEnd"/>
      <w:r>
        <w:rPr>
          <w:rFonts w:ascii="Inconstant Ascender 100" w:eastAsia="Inconstant Ascender 100" w:hAnsi="Inconstant Ascender 100" w:cs="Inconstant Ascender 100"/>
          <w:color w:val="000000"/>
          <w:sz w:val="28"/>
          <w:szCs w:val="28"/>
        </w:rPr>
        <w:t xml:space="preserve"> foundations to be strong, and able to support work in these areas. To support this the Guild has and wi</w:t>
      </w:r>
      <w:r>
        <w:rPr>
          <w:rFonts w:ascii="Inconstant Ascender 100" w:eastAsia="Inconstant Ascender 100" w:hAnsi="Inconstant Ascender 100" w:cs="Inconstant Ascender 100"/>
          <w:color w:val="000000"/>
          <w:sz w:val="28"/>
          <w:szCs w:val="28"/>
        </w:rPr>
        <w:t>ll continue to focus on its funding and financial management, partnerships and relationships, and its infrastructure - both physically and digitally. As one of its strongest assets people and associated culture continue to be a key part of our supporting f</w:t>
      </w:r>
      <w:r>
        <w:rPr>
          <w:rFonts w:ascii="Inconstant Ascender 100" w:eastAsia="Inconstant Ascender 100" w:hAnsi="Inconstant Ascender 100" w:cs="Inconstant Ascender 100"/>
          <w:color w:val="000000"/>
          <w:sz w:val="28"/>
          <w:szCs w:val="28"/>
        </w:rPr>
        <w:t>ramework.</w:t>
      </w:r>
    </w:p>
    <w:p w14:paraId="505C7E16"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75DF58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We know that our </w:t>
      </w:r>
      <w:proofErr w:type="spellStart"/>
      <w:r>
        <w:rPr>
          <w:rFonts w:ascii="Inconstant Ascender 100" w:eastAsia="Inconstant Ascender 100" w:hAnsi="Inconstant Ascender 100" w:cs="Inconstant Ascender 100"/>
          <w:color w:val="000000"/>
          <w:sz w:val="28"/>
          <w:szCs w:val="28"/>
        </w:rPr>
        <w:t>organisational</w:t>
      </w:r>
      <w:proofErr w:type="spellEnd"/>
      <w:r>
        <w:rPr>
          <w:rFonts w:ascii="Inconstant Ascender 100" w:eastAsia="Inconstant Ascender 100" w:hAnsi="Inconstant Ascender 100" w:cs="Inconstant Ascender 100"/>
          <w:color w:val="000000"/>
          <w:sz w:val="28"/>
          <w:szCs w:val="28"/>
        </w:rPr>
        <w:t xml:space="preserve"> foundations are strong, however, skilled leadership is required to continue to support us through the changes required to deliver at this level. We are therefore looking for an experienced leader, with demonstrabl</w:t>
      </w:r>
      <w:r>
        <w:rPr>
          <w:rFonts w:ascii="Inconstant Ascender 100" w:eastAsia="Inconstant Ascender 100" w:hAnsi="Inconstant Ascender 100" w:cs="Inconstant Ascender 100"/>
          <w:color w:val="000000"/>
          <w:sz w:val="28"/>
          <w:szCs w:val="28"/>
        </w:rPr>
        <w:t xml:space="preserve">e experience of supporting </w:t>
      </w:r>
      <w:proofErr w:type="spellStart"/>
      <w:r>
        <w:rPr>
          <w:rFonts w:ascii="Inconstant Ascender 100" w:eastAsia="Inconstant Ascender 100" w:hAnsi="Inconstant Ascender 100" w:cs="Inconstant Ascender 100"/>
          <w:color w:val="000000"/>
          <w:sz w:val="28"/>
          <w:szCs w:val="28"/>
        </w:rPr>
        <w:t>organisations</w:t>
      </w:r>
      <w:proofErr w:type="spellEnd"/>
      <w:r>
        <w:rPr>
          <w:rFonts w:ascii="Inconstant Ascender 100" w:eastAsia="Inconstant Ascender 100" w:hAnsi="Inconstant Ascender 100" w:cs="Inconstant Ascender 100"/>
          <w:color w:val="000000"/>
          <w:sz w:val="28"/>
          <w:szCs w:val="28"/>
        </w:rPr>
        <w:t xml:space="preserve"> at Board level.</w:t>
      </w:r>
    </w:p>
    <w:p w14:paraId="3A9FEB5E"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4155402"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In this pack, you will find information about our activities, history, </w:t>
      </w:r>
      <w:proofErr w:type="gramStart"/>
      <w:r>
        <w:rPr>
          <w:rFonts w:ascii="Inconstant Ascender 100" w:eastAsia="Inconstant Ascender 100" w:hAnsi="Inconstant Ascender 100" w:cs="Inconstant Ascender 100"/>
          <w:color w:val="000000"/>
          <w:sz w:val="28"/>
          <w:szCs w:val="28"/>
        </w:rPr>
        <w:t>strategy</w:t>
      </w:r>
      <w:proofErr w:type="gramEnd"/>
      <w:r>
        <w:rPr>
          <w:rFonts w:ascii="Inconstant Ascender 100" w:eastAsia="Inconstant Ascender 100" w:hAnsi="Inconstant Ascender 100" w:cs="Inconstant Ascender 100"/>
          <w:color w:val="000000"/>
          <w:sz w:val="28"/>
          <w:szCs w:val="28"/>
        </w:rPr>
        <w:t xml:space="preserve"> and achievements, as well as the structure of our governance and Trustee Board. </w:t>
      </w:r>
    </w:p>
    <w:p w14:paraId="6144A8EA"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2111132"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You will also find details of the ro</w:t>
      </w:r>
      <w:r>
        <w:rPr>
          <w:rFonts w:ascii="Inconstant Ascender 100" w:eastAsia="Inconstant Ascender 100" w:hAnsi="Inconstant Ascender 100" w:cs="Inconstant Ascender 100"/>
          <w:color w:val="000000"/>
          <w:sz w:val="28"/>
          <w:szCs w:val="28"/>
        </w:rPr>
        <w:t>le description, person specification and information on how to apply for this unique opportunity.</w:t>
      </w:r>
    </w:p>
    <w:p w14:paraId="03CD6C22"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AB9F3F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Looking forward to hearing from you.</w:t>
      </w:r>
    </w:p>
    <w:p w14:paraId="4AD163F5"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Warmest regards,</w:t>
      </w:r>
    </w:p>
    <w:p w14:paraId="5DF49960"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BACDCE2"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Jo Thomas, Chief Executive</w:t>
      </w:r>
    </w:p>
    <w:p w14:paraId="01A277E3"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Amira Campbell, Guild President 2023-24</w:t>
      </w:r>
    </w:p>
    <w:p w14:paraId="50DDF244" w14:textId="77777777" w:rsidR="002F7665" w:rsidRDefault="0034472F">
      <w:pPr>
        <w:rPr>
          <w:rFonts w:ascii="Inconstant Ascender 100" w:eastAsia="Inconstant Ascender 100" w:hAnsi="Inconstant Ascender 100" w:cs="Inconstant Ascender 100"/>
          <w:sz w:val="28"/>
          <w:szCs w:val="28"/>
        </w:rPr>
      </w:pPr>
      <w:r>
        <w:br w:type="page"/>
      </w:r>
    </w:p>
    <w:p w14:paraId="6DA3FA63"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6C98B8B"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CFB3CC5" w14:textId="77777777" w:rsidR="002F7665" w:rsidRDefault="0034472F">
      <w:pPr>
        <w:pStyle w:val="Heading2"/>
        <w:ind w:firstLine="720"/>
      </w:pPr>
      <w:r>
        <w:t>Who We Are &amp; Where We’re Heading</w:t>
      </w:r>
    </w:p>
    <w:p w14:paraId="0D573347" w14:textId="77777777" w:rsidR="002F7665" w:rsidRDefault="002F7665">
      <w:pPr>
        <w:pStyle w:val="Heading2"/>
        <w:ind w:firstLine="720"/>
      </w:pPr>
    </w:p>
    <w:p w14:paraId="6556D8DF"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The Guild is a successful, </w:t>
      </w:r>
      <w:proofErr w:type="gramStart"/>
      <w:r>
        <w:rPr>
          <w:rFonts w:ascii="Inconstant Ascender 100" w:eastAsia="Inconstant Ascender 100" w:hAnsi="Inconstant Ascender 100" w:cs="Inconstant Ascender 100"/>
          <w:color w:val="000000"/>
          <w:sz w:val="28"/>
          <w:szCs w:val="28"/>
        </w:rPr>
        <w:t>vibrant</w:t>
      </w:r>
      <w:proofErr w:type="gramEnd"/>
      <w:r>
        <w:rPr>
          <w:rFonts w:ascii="Inconstant Ascender 100" w:eastAsia="Inconstant Ascender 100" w:hAnsi="Inconstant Ascender 100" w:cs="Inconstant Ascender 100"/>
          <w:color w:val="000000"/>
          <w:sz w:val="28"/>
          <w:szCs w:val="28"/>
        </w:rPr>
        <w:t xml:space="preserve"> and exciting organisation, with an extensive history leading the student movement and a bright future ahead. A registered charity, we are the students’ union for more than 38,000 students at the University of Birmingham. </w:t>
      </w:r>
      <w:r>
        <w:rPr>
          <w:rFonts w:ascii="Inconstant Ascender 100" w:eastAsia="Inconstant Ascender 100" w:hAnsi="Inconstant Ascender 100" w:cs="Inconstant Ascender 100"/>
          <w:color w:val="000000"/>
          <w:sz w:val="28"/>
          <w:szCs w:val="28"/>
        </w:rPr>
        <w:t xml:space="preserve">We represent our members to the University and aim to be the authoritative voice on the issues that matter the most to </w:t>
      </w:r>
      <w:proofErr w:type="gramStart"/>
      <w:r>
        <w:rPr>
          <w:rFonts w:ascii="Inconstant Ascender 100" w:eastAsia="Inconstant Ascender 100" w:hAnsi="Inconstant Ascender 100" w:cs="Inconstant Ascender 100"/>
          <w:color w:val="000000"/>
          <w:sz w:val="28"/>
          <w:szCs w:val="28"/>
        </w:rPr>
        <w:t>Birmingham</w:t>
      </w:r>
      <w:proofErr w:type="gramEnd"/>
    </w:p>
    <w:p w14:paraId="4FCAD80D"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students. We help students develop skills outside of study, have fun, </w:t>
      </w:r>
      <w:proofErr w:type="gramStart"/>
      <w:r>
        <w:rPr>
          <w:rFonts w:ascii="Inconstant Ascender 100" w:eastAsia="Inconstant Ascender 100" w:hAnsi="Inconstant Ascender 100" w:cs="Inconstant Ascender 100"/>
          <w:color w:val="000000"/>
          <w:sz w:val="28"/>
          <w:szCs w:val="28"/>
        </w:rPr>
        <w:t>meet</w:t>
      </w:r>
      <w:proofErr w:type="gramEnd"/>
    </w:p>
    <w:p w14:paraId="33CF39EC"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new people and make sure that they get the best fro</w:t>
      </w:r>
      <w:r>
        <w:rPr>
          <w:rFonts w:ascii="Inconstant Ascender 100" w:eastAsia="Inconstant Ascender 100" w:hAnsi="Inconstant Ascender 100" w:cs="Inconstant Ascender 100"/>
          <w:color w:val="000000"/>
          <w:sz w:val="28"/>
          <w:szCs w:val="28"/>
        </w:rPr>
        <w:t>m Birmingham!</w:t>
      </w:r>
    </w:p>
    <w:p w14:paraId="2FEDEC5A"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590F576"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hyperlink r:id="rId8">
        <w:r>
          <w:rPr>
            <w:rFonts w:ascii="Inconstant Ascender 100" w:eastAsia="Inconstant Ascender 100" w:hAnsi="Inconstant Ascender 100" w:cs="Inconstant Ascender 100"/>
            <w:color w:val="0000FF"/>
            <w:sz w:val="28"/>
            <w:szCs w:val="28"/>
            <w:u w:val="single"/>
          </w:rPr>
          <w:t>https://www.guildofstudents.com/about/</w:t>
        </w:r>
      </w:hyperlink>
    </w:p>
    <w:p w14:paraId="3525959F"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DE9C1DC"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We’re very proud that our work for Birmingham students has been </w:t>
      </w:r>
      <w:proofErr w:type="spellStart"/>
      <w:r>
        <w:rPr>
          <w:rFonts w:ascii="Inconstant Ascender 100" w:eastAsia="Inconstant Ascender 100" w:hAnsi="Inconstant Ascender 100" w:cs="Inconstant Ascender 100"/>
          <w:color w:val="000000"/>
          <w:sz w:val="28"/>
          <w:szCs w:val="28"/>
        </w:rPr>
        <w:t>recognised</w:t>
      </w:r>
      <w:proofErr w:type="spellEnd"/>
      <w:r>
        <w:rPr>
          <w:rFonts w:ascii="Inconstant Ascender 100" w:eastAsia="Inconstant Ascender 100" w:hAnsi="Inconstant Ascender 100" w:cs="Inconstant Ascender 100"/>
          <w:color w:val="000000"/>
          <w:sz w:val="28"/>
          <w:szCs w:val="28"/>
        </w:rPr>
        <w:t xml:space="preserve"> as sector-leading and we’ve recent</w:t>
      </w:r>
      <w:r>
        <w:rPr>
          <w:rFonts w:ascii="Inconstant Ascender 100" w:eastAsia="Inconstant Ascender 100" w:hAnsi="Inconstant Ascender 100" w:cs="Inconstant Ascender 100"/>
          <w:color w:val="000000"/>
          <w:sz w:val="28"/>
          <w:szCs w:val="28"/>
        </w:rPr>
        <w:t>ly been awarded:</w:t>
      </w:r>
    </w:p>
    <w:p w14:paraId="0BBF119B" w14:textId="77777777" w:rsidR="002F7665" w:rsidRDefault="002F7665">
      <w:pPr>
        <w:rPr>
          <w:rFonts w:ascii="Inconstant Ascender 100" w:eastAsia="Inconstant Ascender 100" w:hAnsi="Inconstant Ascender 100" w:cs="Inconstant Ascender 100"/>
          <w:sz w:val="28"/>
          <w:szCs w:val="28"/>
        </w:rPr>
      </w:pPr>
    </w:p>
    <w:p w14:paraId="3C132460" w14:textId="77777777" w:rsidR="002F7665" w:rsidRDefault="0034472F">
      <w:pPr>
        <w:numPr>
          <w:ilvl w:val="0"/>
          <w:numId w:val="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National Union of Students (NUS) Union of the Year 2018</w:t>
      </w:r>
    </w:p>
    <w:p w14:paraId="45675223" w14:textId="77777777" w:rsidR="002F7665" w:rsidRDefault="0034472F">
      <w:pPr>
        <w:numPr>
          <w:ilvl w:val="0"/>
          <w:numId w:val="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Investors in People (Silver Award)</w:t>
      </w:r>
    </w:p>
    <w:p w14:paraId="27C6EBB2" w14:textId="77777777" w:rsidR="002F7665" w:rsidRDefault="0034472F">
      <w:pPr>
        <w:numPr>
          <w:ilvl w:val="0"/>
          <w:numId w:val="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Best Bar None (Gold Award)</w:t>
      </w:r>
    </w:p>
    <w:p w14:paraId="154CE37C" w14:textId="77777777" w:rsidR="002F7665" w:rsidRDefault="0034472F">
      <w:pPr>
        <w:numPr>
          <w:ilvl w:val="0"/>
          <w:numId w:val="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NUS Quality Students’ Unions Excellent Award</w:t>
      </w:r>
    </w:p>
    <w:p w14:paraId="41BFBB07" w14:textId="77777777" w:rsidR="002F7665" w:rsidRDefault="0034472F">
      <w:pPr>
        <w:numPr>
          <w:ilvl w:val="0"/>
          <w:numId w:val="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NUS Green Impact Excellent Award</w:t>
      </w:r>
    </w:p>
    <w:p w14:paraId="7376D11C" w14:textId="77777777" w:rsidR="002F7665" w:rsidRDefault="0034472F">
      <w:pPr>
        <w:numPr>
          <w:ilvl w:val="0"/>
          <w:numId w:val="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Times 100 Best Companies to Work for 2021 </w:t>
      </w:r>
      <w:r>
        <w:rPr>
          <w:rFonts w:ascii="Inconstant Ascender 100" w:eastAsia="Inconstant Ascender 100" w:hAnsi="Inconstant Ascender 100" w:cs="Inconstant Ascender 100"/>
          <w:color w:val="000000"/>
          <w:sz w:val="28"/>
          <w:szCs w:val="28"/>
        </w:rPr>
        <w:t xml:space="preserve">&amp; </w:t>
      </w:r>
      <w:proofErr w:type="gramStart"/>
      <w:r>
        <w:rPr>
          <w:rFonts w:ascii="Inconstant Ascender 100" w:eastAsia="Inconstant Ascender 100" w:hAnsi="Inconstant Ascender 100" w:cs="Inconstant Ascender 100"/>
          <w:color w:val="000000"/>
          <w:sz w:val="28"/>
          <w:szCs w:val="28"/>
        </w:rPr>
        <w:t>2022</w:t>
      </w:r>
      <w:proofErr w:type="gramEnd"/>
    </w:p>
    <w:p w14:paraId="304109A5"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A1BDD20" w14:textId="77777777" w:rsidR="002F7665" w:rsidRDefault="0034472F">
      <w:pPr>
        <w:pBdr>
          <w:top w:val="nil"/>
          <w:left w:val="nil"/>
          <w:bottom w:val="nil"/>
          <w:right w:val="nil"/>
          <w:between w:val="nil"/>
        </w:pBdr>
        <w:ind w:left="993" w:right="100"/>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It is an exciting time for the Guild as we look to ‘build back’ from the pandemic and continue to deliver excellent services for our students, while retaining some of the flexibility and adaptability adopted by the organisation over the last two years. As </w:t>
      </w:r>
      <w:r>
        <w:rPr>
          <w:rFonts w:ascii="Inconstant Ascender 100" w:eastAsia="Inconstant Ascender 100" w:hAnsi="Inconstant Ascender 100" w:cs="Inconstant Ascender 100"/>
          <w:color w:val="000000"/>
          <w:sz w:val="28"/>
          <w:szCs w:val="28"/>
        </w:rPr>
        <w:t xml:space="preserve">we move ahead with our new 2022-27 strategic plan, a strong and active Trustee Board will be essential to support and guide the </w:t>
      </w:r>
      <w:proofErr w:type="spellStart"/>
      <w:r>
        <w:rPr>
          <w:rFonts w:ascii="Inconstant Ascender 100" w:eastAsia="Inconstant Ascender 100" w:hAnsi="Inconstant Ascender 100" w:cs="Inconstant Ascender 100"/>
          <w:color w:val="000000"/>
          <w:sz w:val="28"/>
          <w:szCs w:val="28"/>
        </w:rPr>
        <w:t>organisation’s</w:t>
      </w:r>
      <w:proofErr w:type="spellEnd"/>
      <w:r>
        <w:rPr>
          <w:rFonts w:ascii="Inconstant Ascender 100" w:eastAsia="Inconstant Ascender 100" w:hAnsi="Inconstant Ascender 100" w:cs="Inconstant Ascender 100"/>
          <w:color w:val="000000"/>
          <w:sz w:val="28"/>
          <w:szCs w:val="28"/>
        </w:rPr>
        <w:t xml:space="preserve"> work.</w:t>
      </w:r>
    </w:p>
    <w:p w14:paraId="29FEFAD4" w14:textId="77777777" w:rsidR="002F7665" w:rsidRDefault="002F7665">
      <w:pPr>
        <w:pBdr>
          <w:top w:val="nil"/>
          <w:left w:val="nil"/>
          <w:bottom w:val="nil"/>
          <w:right w:val="nil"/>
          <w:between w:val="nil"/>
        </w:pBdr>
        <w:ind w:left="993" w:right="100"/>
        <w:rPr>
          <w:rFonts w:ascii="Inconstant Ascender 100" w:eastAsia="Inconstant Ascender 100" w:hAnsi="Inconstant Ascender 100" w:cs="Inconstant Ascender 100"/>
          <w:color w:val="000000"/>
          <w:sz w:val="28"/>
          <w:szCs w:val="28"/>
        </w:rPr>
      </w:pPr>
    </w:p>
    <w:p w14:paraId="35E96791" w14:textId="77777777" w:rsidR="002F7665" w:rsidRDefault="0034472F">
      <w:pPr>
        <w:pStyle w:val="Heading2"/>
        <w:ind w:firstLine="720"/>
      </w:pPr>
      <w:r>
        <w:t>Mission &amp; Values</w:t>
      </w:r>
    </w:p>
    <w:p w14:paraId="5636E344"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12B98D62"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371AEBB"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Our Mission:</w:t>
      </w:r>
      <w:r>
        <w:rPr>
          <w:rFonts w:ascii="Inconstant Ascender 100" w:eastAsia="Inconstant Ascender 100" w:hAnsi="Inconstant Ascender 100" w:cs="Inconstant Ascender 100"/>
          <w:color w:val="000000"/>
          <w:sz w:val="28"/>
          <w:szCs w:val="28"/>
        </w:rPr>
        <w:t xml:space="preserve"> We’re here to make sure students get a distinctive Birmingham and best-in-</w:t>
      </w:r>
      <w:r>
        <w:rPr>
          <w:rFonts w:ascii="Inconstant Ascender 100" w:eastAsia="Inconstant Ascender 100" w:hAnsi="Inconstant Ascender 100" w:cs="Inconstant Ascender 100"/>
          <w:color w:val="000000"/>
          <w:sz w:val="28"/>
          <w:szCs w:val="28"/>
        </w:rPr>
        <w:t>class student experience.</w:t>
      </w:r>
    </w:p>
    <w:p w14:paraId="6B493CBC"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3ABDB6D"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Our values</w:t>
      </w:r>
      <w:r>
        <w:rPr>
          <w:rFonts w:ascii="Inconstant Ascender 100" w:eastAsia="Inconstant Ascender 100" w:hAnsi="Inconstant Ascender 100" w:cs="Inconstant Ascender 100"/>
          <w:color w:val="000000"/>
          <w:sz w:val="28"/>
          <w:szCs w:val="28"/>
        </w:rPr>
        <w:t>, which filter into every corner of Guild activity are:</w:t>
      </w:r>
    </w:p>
    <w:p w14:paraId="230DCA6D"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631B8BBE"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 xml:space="preserve">Inclusive – </w:t>
      </w:r>
      <w:r>
        <w:rPr>
          <w:rFonts w:ascii="Inconstant Ascender 100" w:eastAsia="Inconstant Ascender 100" w:hAnsi="Inconstant Ascender 100" w:cs="Inconstant Ascender 100"/>
          <w:color w:val="000000"/>
          <w:sz w:val="28"/>
          <w:szCs w:val="28"/>
        </w:rPr>
        <w:t xml:space="preserve">Embracing diversity in all its </w:t>
      </w:r>
      <w:proofErr w:type="gramStart"/>
      <w:r>
        <w:rPr>
          <w:rFonts w:ascii="Inconstant Ascender 100" w:eastAsia="Inconstant Ascender 100" w:hAnsi="Inconstant Ascender 100" w:cs="Inconstant Ascender 100"/>
          <w:color w:val="000000"/>
          <w:sz w:val="28"/>
          <w:szCs w:val="28"/>
        </w:rPr>
        <w:t>forms</w:t>
      </w:r>
      <w:proofErr w:type="gramEnd"/>
    </w:p>
    <w:p w14:paraId="32CCD13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 xml:space="preserve">Representative – </w:t>
      </w:r>
      <w:r>
        <w:rPr>
          <w:rFonts w:ascii="Inconstant Ascender 100" w:eastAsia="Inconstant Ascender 100" w:hAnsi="Inconstant Ascender 100" w:cs="Inconstant Ascender 100"/>
          <w:color w:val="000000"/>
          <w:sz w:val="28"/>
          <w:szCs w:val="28"/>
        </w:rPr>
        <w:t xml:space="preserve">Standing up for the issues that </w:t>
      </w:r>
      <w:proofErr w:type="gramStart"/>
      <w:r>
        <w:rPr>
          <w:rFonts w:ascii="Inconstant Ascender 100" w:eastAsia="Inconstant Ascender 100" w:hAnsi="Inconstant Ascender 100" w:cs="Inconstant Ascender 100"/>
          <w:color w:val="000000"/>
          <w:sz w:val="28"/>
          <w:szCs w:val="28"/>
        </w:rPr>
        <w:t>matter</w:t>
      </w:r>
      <w:proofErr w:type="gramEnd"/>
    </w:p>
    <w:p w14:paraId="7681FE1E"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 xml:space="preserve">Supportive – </w:t>
      </w:r>
      <w:r>
        <w:rPr>
          <w:rFonts w:ascii="Inconstant Ascender 100" w:eastAsia="Inconstant Ascender 100" w:hAnsi="Inconstant Ascender 100" w:cs="Inconstant Ascender 100"/>
          <w:color w:val="000000"/>
          <w:sz w:val="28"/>
          <w:szCs w:val="28"/>
        </w:rPr>
        <w:t xml:space="preserve">Offering help and advice when </w:t>
      </w:r>
      <w:proofErr w:type="gramStart"/>
      <w:r>
        <w:rPr>
          <w:rFonts w:ascii="Inconstant Ascender 100" w:eastAsia="Inconstant Ascender 100" w:hAnsi="Inconstant Ascender 100" w:cs="Inconstant Ascender 100"/>
          <w:color w:val="000000"/>
          <w:sz w:val="28"/>
          <w:szCs w:val="28"/>
        </w:rPr>
        <w:t>needed</w:t>
      </w:r>
      <w:proofErr w:type="gramEnd"/>
    </w:p>
    <w:p w14:paraId="73FEC36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 xml:space="preserve">Fun - </w:t>
      </w:r>
      <w:r>
        <w:rPr>
          <w:rFonts w:ascii="Inconstant Ascender 100" w:eastAsia="Inconstant Ascender 100" w:hAnsi="Inconstant Ascender 100" w:cs="Inconstant Ascender 100"/>
          <w:color w:val="000000"/>
          <w:sz w:val="28"/>
          <w:szCs w:val="28"/>
        </w:rPr>
        <w:t xml:space="preserve">Making Birmingham the best place to </w:t>
      </w:r>
      <w:proofErr w:type="gramStart"/>
      <w:r>
        <w:rPr>
          <w:rFonts w:ascii="Inconstant Ascender 100" w:eastAsia="Inconstant Ascender 100" w:hAnsi="Inconstant Ascender 100" w:cs="Inconstant Ascender 100"/>
          <w:color w:val="000000"/>
          <w:sz w:val="28"/>
          <w:szCs w:val="28"/>
        </w:rPr>
        <w:t>be</w:t>
      </w:r>
      <w:proofErr w:type="gramEnd"/>
    </w:p>
    <w:p w14:paraId="0F9A2B1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873FCE1"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4B91052" w14:textId="77777777" w:rsidR="002F7665" w:rsidRDefault="0034472F">
      <w:pPr>
        <w:pStyle w:val="Heading2"/>
        <w:ind w:firstLine="720"/>
      </w:pPr>
      <w:r>
        <w:t>Our Services &amp; Impacts</w:t>
      </w:r>
    </w:p>
    <w:p w14:paraId="4AB3BF54"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6CBFD36D"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Like many </w:t>
      </w:r>
      <w:proofErr w:type="spellStart"/>
      <w:r>
        <w:rPr>
          <w:rFonts w:ascii="Inconstant Ascender 100" w:eastAsia="Inconstant Ascender 100" w:hAnsi="Inconstant Ascender 100" w:cs="Inconstant Ascender 100"/>
          <w:color w:val="000000"/>
          <w:sz w:val="28"/>
          <w:szCs w:val="28"/>
        </w:rPr>
        <w:t>organisations</w:t>
      </w:r>
      <w:proofErr w:type="spellEnd"/>
      <w:r>
        <w:rPr>
          <w:rFonts w:ascii="Inconstant Ascender 100" w:eastAsia="Inconstant Ascender 100" w:hAnsi="Inconstant Ascender 100" w:cs="Inconstant Ascender 100"/>
          <w:color w:val="000000"/>
          <w:sz w:val="28"/>
          <w:szCs w:val="28"/>
        </w:rPr>
        <w:t xml:space="preserve"> post pandemic, the Guild has been faced with various challenges. We’ve reviewed our approach to planning activities and engaging </w:t>
      </w:r>
      <w:proofErr w:type="gramStart"/>
      <w:r>
        <w:rPr>
          <w:rFonts w:ascii="Inconstant Ascender 100" w:eastAsia="Inconstant Ascender 100" w:hAnsi="Inconstant Ascender 100" w:cs="Inconstant Ascender 100"/>
          <w:color w:val="000000"/>
          <w:sz w:val="28"/>
          <w:szCs w:val="28"/>
        </w:rPr>
        <w:t>students, and</w:t>
      </w:r>
      <w:proofErr w:type="gramEnd"/>
      <w:r>
        <w:rPr>
          <w:rFonts w:ascii="Inconstant Ascender 100" w:eastAsia="Inconstant Ascender 100" w:hAnsi="Inconstant Ascender 100" w:cs="Inconstant Ascender 100"/>
          <w:color w:val="000000"/>
          <w:sz w:val="28"/>
          <w:szCs w:val="28"/>
        </w:rPr>
        <w:t xml:space="preserve"> have been required to keep up with both demands on members’ time and increasing ‘noise’ i</w:t>
      </w:r>
      <w:r>
        <w:rPr>
          <w:rFonts w:ascii="Inconstant Ascender 100" w:eastAsia="Inconstant Ascender 100" w:hAnsi="Inconstant Ascender 100" w:cs="Inconstant Ascender 100"/>
          <w:color w:val="000000"/>
          <w:sz w:val="28"/>
          <w:szCs w:val="28"/>
        </w:rPr>
        <w:t>n the digital landscape.</w:t>
      </w:r>
    </w:p>
    <w:p w14:paraId="161EFB9B"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Our determined and resilient staff and Officer team have risen to these challenges and worked to ensure the Guild has remained </w:t>
      </w:r>
      <w:proofErr w:type="spellStart"/>
      <w:r>
        <w:rPr>
          <w:rFonts w:ascii="Inconstant Ascender 100" w:eastAsia="Inconstant Ascender 100" w:hAnsi="Inconstant Ascender 100" w:cs="Inconstant Ascender 100"/>
          <w:color w:val="000000"/>
          <w:sz w:val="28"/>
          <w:szCs w:val="28"/>
        </w:rPr>
        <w:t>focussed</w:t>
      </w:r>
      <w:proofErr w:type="spellEnd"/>
      <w:r>
        <w:rPr>
          <w:rFonts w:ascii="Inconstant Ascender 100" w:eastAsia="Inconstant Ascender 100" w:hAnsi="Inconstant Ascender 100" w:cs="Inconstant Ascender 100"/>
          <w:color w:val="000000"/>
          <w:sz w:val="28"/>
          <w:szCs w:val="28"/>
        </w:rPr>
        <w:t xml:space="preserve"> in the delivery of its objectives, and motivated to provide the very best services to students </w:t>
      </w:r>
      <w:r>
        <w:rPr>
          <w:rFonts w:ascii="Inconstant Ascender 100" w:eastAsia="Inconstant Ascender 100" w:hAnsi="Inconstant Ascender 100" w:cs="Inconstant Ascender 100"/>
          <w:color w:val="000000"/>
          <w:sz w:val="28"/>
          <w:szCs w:val="28"/>
        </w:rPr>
        <w:t>and stakeholders.</w:t>
      </w:r>
    </w:p>
    <w:p w14:paraId="3DA7184A"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E5BA473"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As we continue to look at new ways of engaging students and achieving our Strategic Plan, we are also looking at ways in which we can respond to the changing landscape of higher education and the needs of our members.</w:t>
      </w:r>
    </w:p>
    <w:p w14:paraId="2CC0BA40"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8B6075B"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role of our Tr</w:t>
      </w:r>
      <w:r>
        <w:rPr>
          <w:rFonts w:ascii="Inconstant Ascender 100" w:eastAsia="Inconstant Ascender 100" w:hAnsi="Inconstant Ascender 100" w:cs="Inconstant Ascender 100"/>
          <w:color w:val="000000"/>
          <w:sz w:val="28"/>
          <w:szCs w:val="28"/>
        </w:rPr>
        <w:t xml:space="preserve">ustee Board is key to the development of a </w:t>
      </w:r>
      <w:proofErr w:type="gramStart"/>
      <w:r>
        <w:rPr>
          <w:rFonts w:ascii="Inconstant Ascender 100" w:eastAsia="Inconstant Ascender 100" w:hAnsi="Inconstant Ascender 100" w:cs="Inconstant Ascender 100"/>
          <w:color w:val="000000"/>
          <w:sz w:val="28"/>
          <w:szCs w:val="28"/>
        </w:rPr>
        <w:t>sound</w:t>
      </w:r>
      <w:proofErr w:type="gramEnd"/>
    </w:p>
    <w:p w14:paraId="7A4533A7"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and deliverable strategy to make sure we provide the best </w:t>
      </w:r>
      <w:proofErr w:type="gramStart"/>
      <w:r>
        <w:rPr>
          <w:rFonts w:ascii="Inconstant Ascender 100" w:eastAsia="Inconstant Ascender 100" w:hAnsi="Inconstant Ascender 100" w:cs="Inconstant Ascender 100"/>
          <w:color w:val="000000"/>
          <w:sz w:val="28"/>
          <w:szCs w:val="28"/>
        </w:rPr>
        <w:t>possible</w:t>
      </w:r>
      <w:proofErr w:type="gramEnd"/>
    </w:p>
    <w:p w14:paraId="4BDB88C6"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student experience.</w:t>
      </w:r>
    </w:p>
    <w:p w14:paraId="401AFE8E"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66A45344"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View our Impact report:</w:t>
      </w:r>
      <w:r>
        <w:rPr>
          <w:rFonts w:ascii="Inconstant Ascender 100" w:eastAsia="Inconstant Ascender 100" w:hAnsi="Inconstant Ascender 100" w:cs="Inconstant Ascender 100"/>
          <w:color w:val="000000"/>
          <w:sz w:val="28"/>
          <w:szCs w:val="28"/>
        </w:rPr>
        <w:t xml:space="preserve"> guildofstudents.com/about/</w:t>
      </w:r>
      <w:proofErr w:type="spellStart"/>
      <w:proofErr w:type="gramStart"/>
      <w:r>
        <w:rPr>
          <w:rFonts w:ascii="Inconstant Ascender 100" w:eastAsia="Inconstant Ascender 100" w:hAnsi="Inconstant Ascender 100" w:cs="Inconstant Ascender 100"/>
          <w:color w:val="000000"/>
          <w:sz w:val="28"/>
          <w:szCs w:val="28"/>
        </w:rPr>
        <w:t>impactreport</w:t>
      </w:r>
      <w:proofErr w:type="spellEnd"/>
      <w:proofErr w:type="gramEnd"/>
      <w:r>
        <w:rPr>
          <w:rFonts w:ascii="Inconstant Ascender 100" w:eastAsia="Inconstant Ascender 100" w:hAnsi="Inconstant Ascender 100" w:cs="Inconstant Ascender 100"/>
          <w:color w:val="000000"/>
          <w:sz w:val="28"/>
          <w:szCs w:val="28"/>
        </w:rPr>
        <w:t xml:space="preserve">  </w:t>
      </w:r>
    </w:p>
    <w:p w14:paraId="491B550F"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89AF5DE" w14:textId="77777777" w:rsidR="002F7665" w:rsidRDefault="0034472F">
      <w:pPr>
        <w:pStyle w:val="Heading2"/>
        <w:ind w:firstLine="720"/>
      </w:pPr>
      <w:r>
        <w:t xml:space="preserve">Our Commitment </w:t>
      </w:r>
      <w:proofErr w:type="gramStart"/>
      <w:r>
        <w:t>To</w:t>
      </w:r>
      <w:proofErr w:type="gramEnd"/>
      <w:r>
        <w:t xml:space="preserve"> Equality, Diversity &amp; Inclusion</w:t>
      </w:r>
    </w:p>
    <w:p w14:paraId="2BD72230" w14:textId="77777777" w:rsidR="002F7665" w:rsidRDefault="0034472F">
      <w:pPr>
        <w:pBdr>
          <w:top w:val="nil"/>
          <w:left w:val="nil"/>
          <w:bottom w:val="nil"/>
          <w:right w:val="nil"/>
          <w:between w:val="nil"/>
        </w:pBdr>
        <w:spacing w:before="200"/>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Inc</w:t>
      </w:r>
      <w:r>
        <w:rPr>
          <w:rFonts w:ascii="Inconstant Ascender 100" w:eastAsia="Inconstant Ascender 100" w:hAnsi="Inconstant Ascender 100" w:cs="Inconstant Ascender 100"/>
          <w:color w:val="000000"/>
          <w:sz w:val="28"/>
          <w:szCs w:val="28"/>
        </w:rPr>
        <w:t>reasing student engagement, participation and diversity is a core aspect of our strategic plan. We are committed to cultivating a diverse and inclusive working environment, where everyone can be themselves. In this recruitment, we actively encourage applic</w:t>
      </w:r>
      <w:r>
        <w:rPr>
          <w:rFonts w:ascii="Inconstant Ascender 100" w:eastAsia="Inconstant Ascender 100" w:hAnsi="Inconstant Ascender 100" w:cs="Inconstant Ascender 100"/>
          <w:color w:val="000000"/>
          <w:sz w:val="28"/>
          <w:szCs w:val="28"/>
        </w:rPr>
        <w:t xml:space="preserve">ations from anyone regardless of age, experience, sexuality, religion/beliefs, disability, ethnicity, heritage, gender, socioeconomic </w:t>
      </w:r>
      <w:proofErr w:type="gramStart"/>
      <w:r>
        <w:rPr>
          <w:rFonts w:ascii="Inconstant Ascender 100" w:eastAsia="Inconstant Ascender 100" w:hAnsi="Inconstant Ascender 100" w:cs="Inconstant Ascender 100"/>
          <w:color w:val="000000"/>
          <w:sz w:val="28"/>
          <w:szCs w:val="28"/>
        </w:rPr>
        <w:t>background</w:t>
      </w:r>
      <w:proofErr w:type="gramEnd"/>
      <w:r>
        <w:rPr>
          <w:rFonts w:ascii="Inconstant Ascender 100" w:eastAsia="Inconstant Ascender 100" w:hAnsi="Inconstant Ascender 100" w:cs="Inconstant Ascender 100"/>
          <w:color w:val="000000"/>
          <w:sz w:val="28"/>
          <w:szCs w:val="28"/>
        </w:rPr>
        <w:t xml:space="preserve"> or other differences.</w:t>
      </w:r>
    </w:p>
    <w:p w14:paraId="77474B6C" w14:textId="77777777" w:rsidR="002F7665" w:rsidRDefault="0034472F">
      <w:pPr>
        <w:pBdr>
          <w:top w:val="nil"/>
          <w:left w:val="nil"/>
          <w:bottom w:val="nil"/>
          <w:right w:val="nil"/>
          <w:between w:val="nil"/>
        </w:pBdr>
        <w:spacing w:before="200"/>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During the application process we commit to:</w:t>
      </w:r>
    </w:p>
    <w:p w14:paraId="05257316" w14:textId="77777777" w:rsidR="002F7665" w:rsidRDefault="0034472F">
      <w:pPr>
        <w:numPr>
          <w:ilvl w:val="0"/>
          <w:numId w:val="11"/>
        </w:numPr>
        <w:pBdr>
          <w:top w:val="nil"/>
          <w:left w:val="nil"/>
          <w:bottom w:val="nil"/>
          <w:right w:val="nil"/>
          <w:between w:val="nil"/>
        </w:pBdr>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Paying for childcare and care costs whilst you are at interviews.</w:t>
      </w:r>
    </w:p>
    <w:p w14:paraId="08BCC86B" w14:textId="77777777" w:rsidR="002F7665" w:rsidRDefault="0034472F">
      <w:pPr>
        <w:numPr>
          <w:ilvl w:val="0"/>
          <w:numId w:val="11"/>
        </w:numPr>
        <w:pBdr>
          <w:top w:val="nil"/>
          <w:left w:val="nil"/>
          <w:bottom w:val="nil"/>
          <w:right w:val="nil"/>
          <w:between w:val="nil"/>
        </w:pBdr>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Paying for your travel costs to the office and back for interviews.</w:t>
      </w:r>
    </w:p>
    <w:p w14:paraId="4D6177E7" w14:textId="77777777" w:rsidR="002F7665" w:rsidRDefault="0034472F">
      <w:pPr>
        <w:numPr>
          <w:ilvl w:val="0"/>
          <w:numId w:val="11"/>
        </w:numPr>
        <w:pBdr>
          <w:top w:val="nil"/>
          <w:left w:val="nil"/>
          <w:bottom w:val="nil"/>
          <w:right w:val="nil"/>
          <w:between w:val="nil"/>
        </w:pBdr>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lastRenderedPageBreak/>
        <w:t>Providing this document in a Word document format readily available to download</w:t>
      </w:r>
    </w:p>
    <w:p w14:paraId="2F41BA40" w14:textId="77777777" w:rsidR="002F7665" w:rsidRDefault="0034472F">
      <w:pPr>
        <w:numPr>
          <w:ilvl w:val="0"/>
          <w:numId w:val="11"/>
        </w:numPr>
        <w:pBdr>
          <w:top w:val="nil"/>
          <w:left w:val="nil"/>
          <w:bottom w:val="nil"/>
          <w:right w:val="nil"/>
          <w:between w:val="nil"/>
        </w:pBdr>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Offering a guaranteed first stage intervie</w:t>
      </w:r>
      <w:r>
        <w:rPr>
          <w:rFonts w:ascii="Inconstant Ascender 100" w:eastAsia="Inconstant Ascender 100" w:hAnsi="Inconstant Ascender 100" w:cs="Inconstant Ascender 100"/>
          <w:color w:val="000000"/>
          <w:sz w:val="28"/>
          <w:szCs w:val="28"/>
        </w:rPr>
        <w:t>w with Inclusive Boards for disabled candidates who meet the minimum requirements for the role.</w:t>
      </w:r>
    </w:p>
    <w:p w14:paraId="0793013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DA27E43"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If there is anything else you are concerned about or think we could provide, please let us know.</w:t>
      </w:r>
    </w:p>
    <w:p w14:paraId="4DD29DAA" w14:textId="77777777" w:rsidR="002F7665" w:rsidRDefault="002F7665">
      <w:pPr>
        <w:pBdr>
          <w:top w:val="nil"/>
          <w:left w:val="nil"/>
          <w:bottom w:val="nil"/>
          <w:right w:val="nil"/>
          <w:between w:val="nil"/>
        </w:pBdr>
        <w:rPr>
          <w:rFonts w:ascii="Inconstant Ascender 100" w:eastAsia="Inconstant Ascender 100" w:hAnsi="Inconstant Ascender 100" w:cs="Inconstant Ascender 100"/>
          <w:color w:val="000000"/>
          <w:sz w:val="28"/>
          <w:szCs w:val="28"/>
        </w:rPr>
      </w:pPr>
    </w:p>
    <w:p w14:paraId="23F76DFB" w14:textId="77777777" w:rsidR="002F7665" w:rsidRDefault="0034472F">
      <w:pPr>
        <w:pStyle w:val="Heading2"/>
        <w:ind w:firstLine="720"/>
      </w:pPr>
      <w:r>
        <w:t xml:space="preserve">Our </w:t>
      </w:r>
      <w:proofErr w:type="gramStart"/>
      <w:r>
        <w:t>History</w:t>
      </w:r>
      <w:proofErr w:type="gramEnd"/>
    </w:p>
    <w:p w14:paraId="66430D40" w14:textId="77777777" w:rsidR="002F7665" w:rsidRDefault="0034472F">
      <w:pPr>
        <w:pBdr>
          <w:top w:val="nil"/>
          <w:left w:val="nil"/>
          <w:bottom w:val="nil"/>
          <w:right w:val="nil"/>
          <w:between w:val="nil"/>
        </w:pBdr>
        <w:spacing w:before="200"/>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color w:val="000000"/>
          <w:sz w:val="28"/>
          <w:szCs w:val="28"/>
        </w:rPr>
        <w:t>In 1880, Mason College Students’ General Meeting established an ‘Association of Students’ known as Mason College Union; seen as the birth of the modern Guild of Students. Now, at over 140 years old, the Guild of Students continues to be the voice of Birmin</w:t>
      </w:r>
      <w:r>
        <w:rPr>
          <w:rFonts w:ascii="Inconstant Ascender 100" w:eastAsia="Inconstant Ascender 100" w:hAnsi="Inconstant Ascender 100" w:cs="Inconstant Ascender 100"/>
          <w:color w:val="000000"/>
          <w:sz w:val="28"/>
          <w:szCs w:val="28"/>
        </w:rPr>
        <w:t xml:space="preserve">gham students. We have a rich and varied history – from a founding member of the NUS, to the 1970s rent strike, pushing the liberation agenda to the forefront, helping battle apartheid </w:t>
      </w:r>
      <w:proofErr w:type="gramStart"/>
      <w:r>
        <w:rPr>
          <w:rFonts w:ascii="Inconstant Ascender 100" w:eastAsia="Inconstant Ascender 100" w:hAnsi="Inconstant Ascender 100" w:cs="Inconstant Ascender 100"/>
          <w:color w:val="000000"/>
          <w:sz w:val="28"/>
          <w:szCs w:val="28"/>
        </w:rPr>
        <w:t>and  demonstrating</w:t>
      </w:r>
      <w:proofErr w:type="gramEnd"/>
      <w:r>
        <w:rPr>
          <w:rFonts w:ascii="Inconstant Ascender 100" w:eastAsia="Inconstant Ascender 100" w:hAnsi="Inconstant Ascender 100" w:cs="Inconstant Ascender 100"/>
          <w:color w:val="000000"/>
          <w:sz w:val="28"/>
          <w:szCs w:val="28"/>
        </w:rPr>
        <w:t xml:space="preserve"> against a rise in tuition fees. Every year, the Offi</w:t>
      </w:r>
      <w:r>
        <w:rPr>
          <w:rFonts w:ascii="Inconstant Ascender 100" w:eastAsia="Inconstant Ascender 100" w:hAnsi="Inconstant Ascender 100" w:cs="Inconstant Ascender 100"/>
          <w:color w:val="000000"/>
          <w:sz w:val="28"/>
          <w:szCs w:val="28"/>
        </w:rPr>
        <w:t xml:space="preserve">cer Team Elections give students the chance to determine who will lead and represent them. </w:t>
      </w:r>
      <w:proofErr w:type="gramStart"/>
      <w:r>
        <w:rPr>
          <w:rFonts w:ascii="Inconstant Ascender 100" w:eastAsia="Inconstant Ascender 100" w:hAnsi="Inconstant Ascender 100" w:cs="Inconstant Ascender 100"/>
          <w:color w:val="000000"/>
          <w:sz w:val="28"/>
          <w:szCs w:val="28"/>
        </w:rPr>
        <w:t>The first President of the Guild of Students,</w:t>
      </w:r>
      <w:proofErr w:type="gramEnd"/>
      <w:r>
        <w:rPr>
          <w:rFonts w:ascii="Inconstant Ascender 100" w:eastAsia="Inconstant Ascender 100" w:hAnsi="Inconstant Ascender 100" w:cs="Inconstant Ascender 100"/>
          <w:color w:val="000000"/>
          <w:sz w:val="28"/>
          <w:szCs w:val="28"/>
        </w:rPr>
        <w:t xml:space="preserve"> was recorded in 1901. The President became a full-time sabbatical position in 1960. Today, the Guild elects seven full-</w:t>
      </w:r>
      <w:r>
        <w:rPr>
          <w:rFonts w:ascii="Inconstant Ascender 100" w:eastAsia="Inconstant Ascender 100" w:hAnsi="Inconstant Ascender 100" w:cs="Inconstant Ascender 100"/>
          <w:color w:val="000000"/>
          <w:sz w:val="28"/>
          <w:szCs w:val="28"/>
        </w:rPr>
        <w:t xml:space="preserve">time sabbatical Officers, including the President. In 2008, a campus-wide referendum was held to approve the Guild’s transition to a Company Limited by Guarantee and included the creation of a Trustee Board. In 2010 the Guild gained charity status.   Find </w:t>
      </w:r>
      <w:r>
        <w:rPr>
          <w:rFonts w:ascii="Inconstant Ascender 100" w:eastAsia="Inconstant Ascender 100" w:hAnsi="Inconstant Ascender 100" w:cs="Inconstant Ascender 100"/>
          <w:color w:val="000000"/>
          <w:sz w:val="28"/>
          <w:szCs w:val="28"/>
        </w:rPr>
        <w:t>out more about the Guild’s history at:  g</w:t>
      </w:r>
      <w:r>
        <w:rPr>
          <w:rFonts w:ascii="Inconstant Ascender 100" w:eastAsia="Inconstant Ascender 100" w:hAnsi="Inconstant Ascender 100" w:cs="Inconstant Ascender 100"/>
          <w:b/>
          <w:color w:val="000000"/>
          <w:sz w:val="28"/>
          <w:szCs w:val="28"/>
        </w:rPr>
        <w:t>uildofstudents.com/about/</w:t>
      </w:r>
      <w:proofErr w:type="spellStart"/>
      <w:r>
        <w:rPr>
          <w:rFonts w:ascii="Inconstant Ascender 100" w:eastAsia="Inconstant Ascender 100" w:hAnsi="Inconstant Ascender 100" w:cs="Inconstant Ascender 100"/>
          <w:b/>
          <w:color w:val="000000"/>
          <w:sz w:val="28"/>
          <w:szCs w:val="28"/>
        </w:rPr>
        <w:t>ourhistory</w:t>
      </w:r>
      <w:proofErr w:type="spellEnd"/>
      <w:r>
        <w:rPr>
          <w:rFonts w:ascii="Inconstant Ascender 100" w:eastAsia="Inconstant Ascender 100" w:hAnsi="Inconstant Ascender 100" w:cs="Inconstant Ascender 100"/>
          <w:b/>
          <w:color w:val="000000"/>
          <w:sz w:val="28"/>
          <w:szCs w:val="28"/>
        </w:rPr>
        <w:t xml:space="preserve">. </w:t>
      </w:r>
    </w:p>
    <w:p w14:paraId="35602CA3" w14:textId="77777777" w:rsidR="002F7665" w:rsidRDefault="002F7665">
      <w:pPr>
        <w:pBdr>
          <w:top w:val="nil"/>
          <w:left w:val="nil"/>
          <w:bottom w:val="nil"/>
          <w:right w:val="nil"/>
          <w:between w:val="nil"/>
        </w:pBdr>
        <w:spacing w:before="200"/>
        <w:ind w:left="993"/>
        <w:rPr>
          <w:rFonts w:ascii="Inconstant Ascender 100" w:eastAsia="Inconstant Ascender 100" w:hAnsi="Inconstant Ascender 100" w:cs="Inconstant Ascender 100"/>
          <w:b/>
          <w:sz w:val="28"/>
          <w:szCs w:val="28"/>
        </w:rPr>
      </w:pPr>
    </w:p>
    <w:p w14:paraId="459D41A1" w14:textId="77777777" w:rsidR="002F7665" w:rsidRDefault="0034472F">
      <w:pPr>
        <w:pStyle w:val="Heading2"/>
        <w:spacing w:before="200"/>
        <w:ind w:firstLine="720"/>
      </w:pPr>
      <w:r>
        <w:t xml:space="preserve">How The Guild Works </w:t>
      </w:r>
      <w:proofErr w:type="gramStart"/>
      <w:r>
        <w:t>And</w:t>
      </w:r>
      <w:proofErr w:type="gramEnd"/>
      <w:r>
        <w:t xml:space="preserve"> Our Governance Structure</w:t>
      </w:r>
    </w:p>
    <w:p w14:paraId="3CEBA437"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707ACF2"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The Trustee Board</w:t>
      </w:r>
    </w:p>
    <w:p w14:paraId="3C828706"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The Board oversees the Guild. Comprised of full-time Officers, external and student trustees with a wealth of experience, the Board ensures the good governance of the Guild. Its role is to ensure the Guild is legally, </w:t>
      </w:r>
      <w:proofErr w:type="gramStart"/>
      <w:r>
        <w:rPr>
          <w:rFonts w:ascii="Inconstant Ascender 100" w:eastAsia="Inconstant Ascender 100" w:hAnsi="Inconstant Ascender 100" w:cs="Inconstant Ascender 100"/>
          <w:color w:val="000000"/>
          <w:sz w:val="28"/>
          <w:szCs w:val="28"/>
        </w:rPr>
        <w:t>reputationally</w:t>
      </w:r>
      <w:proofErr w:type="gramEnd"/>
      <w:r>
        <w:rPr>
          <w:rFonts w:ascii="Inconstant Ascender 100" w:eastAsia="Inconstant Ascender 100" w:hAnsi="Inconstant Ascender 100" w:cs="Inconstant Ascender 100"/>
          <w:color w:val="000000"/>
          <w:sz w:val="28"/>
          <w:szCs w:val="28"/>
        </w:rPr>
        <w:t xml:space="preserve"> and financially viable.</w:t>
      </w:r>
    </w:p>
    <w:p w14:paraId="7682B31D"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F1E59BF"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Guild Officers</w:t>
      </w:r>
    </w:p>
    <w:p w14:paraId="1A65B1C1"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Every year, students elect Officers to represent them and lead the Guild. Each Officer looks after a different area of </w:t>
      </w:r>
      <w:proofErr w:type="gramStart"/>
      <w:r>
        <w:rPr>
          <w:rFonts w:ascii="Inconstant Ascender 100" w:eastAsia="Inconstant Ascender 100" w:hAnsi="Inconstant Ascender 100" w:cs="Inconstant Ascender 100"/>
          <w:color w:val="000000"/>
          <w:sz w:val="28"/>
          <w:szCs w:val="28"/>
        </w:rPr>
        <w:t>University</w:t>
      </w:r>
      <w:proofErr w:type="gramEnd"/>
      <w:r>
        <w:rPr>
          <w:rFonts w:ascii="Inconstant Ascender 100" w:eastAsia="Inconstant Ascender 100" w:hAnsi="Inconstant Ascender 100" w:cs="Inconstant Ascender 100"/>
          <w:color w:val="000000"/>
          <w:sz w:val="28"/>
          <w:szCs w:val="28"/>
        </w:rPr>
        <w:t xml:space="preserve"> life and it’s their job to represent student views and improve the student experience. There are seven full-t</w:t>
      </w:r>
      <w:r>
        <w:rPr>
          <w:rFonts w:ascii="Inconstant Ascender 100" w:eastAsia="Inconstant Ascender 100" w:hAnsi="Inconstant Ascender 100" w:cs="Inconstant Ascender 100"/>
          <w:color w:val="000000"/>
          <w:sz w:val="28"/>
          <w:szCs w:val="28"/>
        </w:rPr>
        <w:t>ime and seven part-time Officers.</w:t>
      </w:r>
    </w:p>
    <w:p w14:paraId="4A6109E3"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7C51BF7"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Staff</w:t>
      </w:r>
    </w:p>
    <w:p w14:paraId="2FCE85AF"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Our staff team, which includes 70+ core staff and more than 350 students working part-time, supports the Officer Team to achieve the Guild’s plans. They also manage the Guild’s departments and services.</w:t>
      </w:r>
    </w:p>
    <w:p w14:paraId="20EB51D5"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EAF284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Volunteers</w:t>
      </w:r>
    </w:p>
    <w:p w14:paraId="20A8113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Many students volunteer their time in different ways to support the work of the Guild – </w:t>
      </w:r>
      <w:proofErr w:type="gramStart"/>
      <w:r>
        <w:rPr>
          <w:rFonts w:ascii="Inconstant Ascender 100" w:eastAsia="Inconstant Ascender 100" w:hAnsi="Inconstant Ascender 100" w:cs="Inconstant Ascender 100"/>
          <w:color w:val="000000"/>
          <w:sz w:val="28"/>
          <w:szCs w:val="28"/>
        </w:rPr>
        <w:t>from student representatives and society committee members,</w:t>
      </w:r>
      <w:proofErr w:type="gramEnd"/>
      <w:r>
        <w:rPr>
          <w:rFonts w:ascii="Inconstant Ascender 100" w:eastAsia="Inconstant Ascender 100" w:hAnsi="Inconstant Ascender 100" w:cs="Inconstant Ascender 100"/>
          <w:color w:val="000000"/>
          <w:sz w:val="28"/>
          <w:szCs w:val="28"/>
        </w:rPr>
        <w:t xml:space="preserve"> to our mentoring and buddying schemes.</w:t>
      </w:r>
    </w:p>
    <w:p w14:paraId="6AA94F75"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C5A2B9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u w:val="single"/>
        </w:rPr>
      </w:pPr>
      <w:r>
        <w:rPr>
          <w:rFonts w:ascii="Inconstant Ascender 100" w:eastAsia="Inconstant Ascender 100" w:hAnsi="Inconstant Ascender 100" w:cs="Inconstant Ascender 100"/>
          <w:b/>
          <w:color w:val="000000"/>
          <w:sz w:val="28"/>
          <w:szCs w:val="28"/>
          <w:u w:val="single"/>
        </w:rPr>
        <w:t xml:space="preserve">18 TRUSTEES: </w:t>
      </w:r>
    </w:p>
    <w:p w14:paraId="2A475C3C" w14:textId="77777777" w:rsidR="002F7665" w:rsidRDefault="0034472F">
      <w:pPr>
        <w:numPr>
          <w:ilvl w:val="0"/>
          <w:numId w:val="6"/>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7 OFFICER TRUSTEES</w:t>
      </w:r>
    </w:p>
    <w:p w14:paraId="0EAA2093" w14:textId="77777777" w:rsidR="002F7665" w:rsidRDefault="0034472F">
      <w:pPr>
        <w:numPr>
          <w:ilvl w:val="0"/>
          <w:numId w:val="6"/>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4 STUDENT TRUSTEES</w:t>
      </w:r>
    </w:p>
    <w:p w14:paraId="2FB0526A" w14:textId="77777777" w:rsidR="002F7665" w:rsidRDefault="0034472F">
      <w:pPr>
        <w:numPr>
          <w:ilvl w:val="0"/>
          <w:numId w:val="6"/>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6 EXTERNAL TRUSTEES</w:t>
      </w:r>
    </w:p>
    <w:p w14:paraId="1A566A07" w14:textId="77777777" w:rsidR="002F7665" w:rsidRDefault="0034472F">
      <w:pPr>
        <w:numPr>
          <w:ilvl w:val="0"/>
          <w:numId w:val="6"/>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1 UNIVERSITY TRUSTEE  </w:t>
      </w:r>
    </w:p>
    <w:p w14:paraId="002E46E5"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A626316"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B7FF6B1"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u w:val="single"/>
        </w:rPr>
      </w:pPr>
      <w:r>
        <w:rPr>
          <w:rFonts w:ascii="Inconstant Ascender 100" w:eastAsia="Inconstant Ascender 100" w:hAnsi="Inconstant Ascender 100" w:cs="Inconstant Ascender 100"/>
          <w:b/>
          <w:color w:val="000000"/>
          <w:sz w:val="28"/>
          <w:szCs w:val="28"/>
          <w:u w:val="single"/>
        </w:rPr>
        <w:t>TRUSTEE BOARDS:</w:t>
      </w:r>
    </w:p>
    <w:p w14:paraId="7727D940"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EC671FF" w14:textId="77777777" w:rsidR="002F7665" w:rsidRDefault="0034472F">
      <w:pPr>
        <w:numPr>
          <w:ilvl w:val="0"/>
          <w:numId w:val="8"/>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APPOINTMENTS PANEL </w:t>
      </w:r>
    </w:p>
    <w:p w14:paraId="2E102652" w14:textId="77777777" w:rsidR="002F7665" w:rsidRDefault="0034472F">
      <w:pPr>
        <w:numPr>
          <w:ilvl w:val="0"/>
          <w:numId w:val="8"/>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ENGAGEMENT COMMITTEE</w:t>
      </w:r>
    </w:p>
    <w:p w14:paraId="3C9AD3BB" w14:textId="77777777" w:rsidR="002F7665" w:rsidRDefault="0034472F">
      <w:pPr>
        <w:numPr>
          <w:ilvl w:val="0"/>
          <w:numId w:val="8"/>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HR COMMITTEE</w:t>
      </w:r>
    </w:p>
    <w:p w14:paraId="1AB992C4" w14:textId="77777777" w:rsidR="002F7665" w:rsidRDefault="0034472F">
      <w:pPr>
        <w:numPr>
          <w:ilvl w:val="0"/>
          <w:numId w:val="8"/>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FINANCE COMMITTEE</w:t>
      </w:r>
    </w:p>
    <w:p w14:paraId="5C4016E8" w14:textId="77777777" w:rsidR="002F7665" w:rsidRDefault="0034472F">
      <w:pPr>
        <w:numPr>
          <w:ilvl w:val="0"/>
          <w:numId w:val="8"/>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AUDIT &amp; RISK COMMITTEE</w:t>
      </w:r>
    </w:p>
    <w:p w14:paraId="21BBBAD8" w14:textId="77777777" w:rsidR="002F7665" w:rsidRDefault="0034472F">
      <w:pPr>
        <w:numPr>
          <w:ilvl w:val="0"/>
          <w:numId w:val="8"/>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EDI COMMITTEE</w:t>
      </w:r>
    </w:p>
    <w:p w14:paraId="39FBADE9" w14:textId="77777777" w:rsidR="002F7665" w:rsidRDefault="0034472F">
      <w:pPr>
        <w:numPr>
          <w:ilvl w:val="0"/>
          <w:numId w:val="8"/>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ETHICAL &amp; ENVIRONMENTAL COMMITTEE</w:t>
      </w:r>
    </w:p>
    <w:p w14:paraId="074B9B64" w14:textId="77777777" w:rsidR="002F7665" w:rsidRDefault="0034472F">
      <w:pPr>
        <w:numPr>
          <w:ilvl w:val="0"/>
          <w:numId w:val="8"/>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HEALTH &amp; SAFETY COMMITTEE</w:t>
      </w:r>
    </w:p>
    <w:p w14:paraId="7A94F356"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F482A4C" w14:textId="77777777" w:rsidR="002F7665" w:rsidRDefault="0034472F">
      <w:pPr>
        <w:pStyle w:val="Heading2"/>
        <w:ind w:firstLine="720"/>
      </w:pPr>
      <w:r>
        <w:t xml:space="preserve">Directorate Summaries </w:t>
      </w:r>
    </w:p>
    <w:p w14:paraId="4E8B696B" w14:textId="77777777" w:rsidR="002F7665" w:rsidRDefault="002F7665">
      <w:pPr>
        <w:pStyle w:val="Heading2"/>
        <w:ind w:firstLine="720"/>
        <w:rPr>
          <w:sz w:val="28"/>
          <w:szCs w:val="28"/>
        </w:rPr>
      </w:pPr>
    </w:p>
    <w:p w14:paraId="55581678" w14:textId="77777777" w:rsidR="002F7665" w:rsidRDefault="0034472F">
      <w:pPr>
        <w:pStyle w:val="Heading2"/>
        <w:ind w:firstLine="720"/>
        <w:rPr>
          <w:color w:val="000000"/>
        </w:rPr>
      </w:pPr>
      <w:r>
        <w:rPr>
          <w:color w:val="000000"/>
        </w:rPr>
        <w:t>Engagement</w:t>
      </w:r>
    </w:p>
    <w:p w14:paraId="2F62E95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Delivering Strategic Aim 1 – ‘Engagement &amp; Participation’.</w:t>
      </w:r>
    </w:p>
    <w:p w14:paraId="009D753D"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3A74A1A" w14:textId="77777777" w:rsidR="002F7665" w:rsidRDefault="0034472F">
      <w:pPr>
        <w:numPr>
          <w:ilvl w:val="0"/>
          <w:numId w:val="7"/>
        </w:numPr>
        <w:pBdr>
          <w:top w:val="nil"/>
          <w:left w:val="nil"/>
          <w:bottom w:val="nil"/>
          <w:right w:val="nil"/>
          <w:between w:val="nil"/>
        </w:pBdr>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Student Activities</w:t>
      </w:r>
      <w:r>
        <w:rPr>
          <w:rFonts w:ascii="Inconstant Ascender 100" w:eastAsia="Inconstant Ascender 100" w:hAnsi="Inconstant Ascender 100" w:cs="Inconstant Ascender 100"/>
          <w:color w:val="000000"/>
          <w:sz w:val="28"/>
          <w:szCs w:val="28"/>
        </w:rPr>
        <w:t>: To facilitate and support students wishing to volunteer and become involved in Student Groups.</w:t>
      </w:r>
    </w:p>
    <w:p w14:paraId="33D28FFA" w14:textId="77777777" w:rsidR="002F7665" w:rsidRDefault="0034472F">
      <w:pPr>
        <w:numPr>
          <w:ilvl w:val="0"/>
          <w:numId w:val="7"/>
        </w:numPr>
        <w:pBdr>
          <w:top w:val="nil"/>
          <w:left w:val="nil"/>
          <w:bottom w:val="nil"/>
          <w:right w:val="nil"/>
          <w:between w:val="nil"/>
        </w:pBdr>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Venues:</w:t>
      </w:r>
      <w:r>
        <w:rPr>
          <w:rFonts w:ascii="Inconstant Ascender 100" w:eastAsia="Inconstant Ascender 100" w:hAnsi="Inconstant Ascender 100" w:cs="Inconstant Ascender 100"/>
          <w:color w:val="000000"/>
          <w:sz w:val="28"/>
          <w:szCs w:val="28"/>
        </w:rPr>
        <w:t xml:space="preserve"> To provide a range of entertainment events and social functions internally and externally, supporting the organisation in line with its business plan.</w:t>
      </w:r>
    </w:p>
    <w:p w14:paraId="2FEA4892" w14:textId="77777777" w:rsidR="002F7665" w:rsidRDefault="002F7665">
      <w:pPr>
        <w:pBdr>
          <w:top w:val="nil"/>
          <w:left w:val="nil"/>
          <w:bottom w:val="nil"/>
          <w:right w:val="nil"/>
          <w:between w:val="nil"/>
        </w:pBdr>
        <w:spacing w:before="7"/>
        <w:ind w:left="803" w:hanging="237"/>
        <w:rPr>
          <w:color w:val="000000"/>
          <w:sz w:val="28"/>
          <w:szCs w:val="28"/>
        </w:rPr>
      </w:pPr>
    </w:p>
    <w:p w14:paraId="49EEC398" w14:textId="77777777" w:rsidR="002F7665" w:rsidRDefault="0034472F">
      <w:pPr>
        <w:pStyle w:val="Heading2"/>
        <w:ind w:firstLine="720"/>
      </w:pPr>
      <w:r>
        <w:lastRenderedPageBreak/>
        <w:t>Community &amp; Representation</w:t>
      </w:r>
    </w:p>
    <w:p w14:paraId="67D28967"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Delivering Strategic Aim 2 – ‘Representation’ and Aim 3 – ‘Community &amp; Support’</w:t>
      </w:r>
    </w:p>
    <w:p w14:paraId="12EE1B39"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3971546" w14:textId="77777777" w:rsidR="002F7665" w:rsidRDefault="0034472F">
      <w:pPr>
        <w:numPr>
          <w:ilvl w:val="0"/>
          <w:numId w:val="9"/>
        </w:numPr>
        <w:pBdr>
          <w:top w:val="nil"/>
          <w:left w:val="nil"/>
          <w:bottom w:val="nil"/>
          <w:right w:val="nil"/>
          <w:between w:val="nil"/>
        </w:pBdr>
      </w:pPr>
      <w:r>
        <w:rPr>
          <w:rFonts w:ascii="Inconstant Ascender 100" w:eastAsia="Inconstant Ascender 100" w:hAnsi="Inconstant Ascender 100" w:cs="Inconstant Ascender 100"/>
          <w:b/>
          <w:color w:val="000000"/>
          <w:sz w:val="28"/>
          <w:szCs w:val="28"/>
        </w:rPr>
        <w:t>Community Welfare:</w:t>
      </w:r>
      <w:r>
        <w:rPr>
          <w:rFonts w:ascii="Inconstant Ascender 100" w:eastAsia="Inconstant Ascender 100" w:hAnsi="Inconstant Ascender 100" w:cs="Inconstant Ascender 100"/>
          <w:color w:val="000000"/>
          <w:sz w:val="28"/>
          <w:szCs w:val="28"/>
        </w:rPr>
        <w:t xml:space="preserve"> To provide leading and relevant welfare and support services for all </w:t>
      </w:r>
      <w:proofErr w:type="spellStart"/>
      <w:r>
        <w:rPr>
          <w:rFonts w:ascii="Inconstant Ascender 100" w:eastAsia="Inconstant Ascender 100" w:hAnsi="Inconstant Ascender 100" w:cs="Inconstant Ascender 100"/>
          <w:color w:val="000000"/>
          <w:sz w:val="28"/>
          <w:szCs w:val="28"/>
        </w:rPr>
        <w:t>UoB</w:t>
      </w:r>
      <w:proofErr w:type="spellEnd"/>
      <w:r>
        <w:rPr>
          <w:rFonts w:ascii="Inconstant Ascender 100" w:eastAsia="Inconstant Ascender 100" w:hAnsi="Inconstant Ascender 100" w:cs="Inconstant Ascender 100"/>
          <w:color w:val="000000"/>
          <w:sz w:val="28"/>
          <w:szCs w:val="28"/>
        </w:rPr>
        <w:t xml:space="preserve"> students and to ensure that the Guild is a key provider of welfare support on campu</w:t>
      </w:r>
      <w:r>
        <w:rPr>
          <w:rFonts w:ascii="Inconstant Ascender 100" w:eastAsia="Inconstant Ascender 100" w:hAnsi="Inconstant Ascender 100" w:cs="Inconstant Ascender 100"/>
          <w:color w:val="000000"/>
          <w:sz w:val="28"/>
          <w:szCs w:val="28"/>
        </w:rPr>
        <w:t xml:space="preserve">s and </w:t>
      </w:r>
      <w:proofErr w:type="spellStart"/>
      <w:r>
        <w:rPr>
          <w:rFonts w:ascii="Inconstant Ascender 100" w:eastAsia="Inconstant Ascender 100" w:hAnsi="Inconstant Ascender 100" w:cs="Inconstant Ascender 100"/>
          <w:color w:val="000000"/>
          <w:sz w:val="28"/>
          <w:szCs w:val="28"/>
        </w:rPr>
        <w:t>recognised</w:t>
      </w:r>
      <w:proofErr w:type="spellEnd"/>
      <w:r>
        <w:rPr>
          <w:rFonts w:ascii="Inconstant Ascender 100" w:eastAsia="Inconstant Ascender 100" w:hAnsi="Inconstant Ascender 100" w:cs="Inconstant Ascender 100"/>
          <w:color w:val="000000"/>
          <w:sz w:val="28"/>
          <w:szCs w:val="28"/>
        </w:rPr>
        <w:t xml:space="preserve"> as such by the University.</w:t>
      </w:r>
    </w:p>
    <w:p w14:paraId="661807C7" w14:textId="77777777" w:rsidR="002F7665" w:rsidRDefault="0034472F">
      <w:pPr>
        <w:numPr>
          <w:ilvl w:val="0"/>
          <w:numId w:val="9"/>
        </w:numPr>
        <w:pBdr>
          <w:top w:val="nil"/>
          <w:left w:val="nil"/>
          <w:bottom w:val="nil"/>
          <w:right w:val="nil"/>
          <w:between w:val="nil"/>
        </w:pBdr>
      </w:pPr>
      <w:r>
        <w:rPr>
          <w:rFonts w:ascii="Inconstant Ascender 100" w:eastAsia="Inconstant Ascender 100" w:hAnsi="Inconstant Ascender 100" w:cs="Inconstant Ascender 100"/>
          <w:b/>
          <w:color w:val="000000"/>
          <w:sz w:val="28"/>
          <w:szCs w:val="28"/>
        </w:rPr>
        <w:t>Student Voice &amp; Representation: To</w:t>
      </w:r>
      <w:r>
        <w:rPr>
          <w:rFonts w:ascii="Inconstant Ascender 100" w:eastAsia="Inconstant Ascender 100" w:hAnsi="Inconstant Ascender 100" w:cs="Inconstant Ascender 100"/>
          <w:color w:val="000000"/>
          <w:sz w:val="28"/>
          <w:szCs w:val="28"/>
        </w:rPr>
        <w:t xml:space="preserve"> administrate, support and develop the representation and democracy functions of the Guild, and support the Student Reps System.</w:t>
      </w:r>
    </w:p>
    <w:p w14:paraId="42EF45F8" w14:textId="77777777" w:rsidR="002F7665" w:rsidRDefault="0034472F">
      <w:pPr>
        <w:numPr>
          <w:ilvl w:val="0"/>
          <w:numId w:val="9"/>
        </w:numPr>
        <w:pBdr>
          <w:top w:val="nil"/>
          <w:left w:val="nil"/>
          <w:bottom w:val="nil"/>
          <w:right w:val="nil"/>
          <w:between w:val="nil"/>
        </w:pBdr>
      </w:pPr>
      <w:r>
        <w:rPr>
          <w:rFonts w:ascii="Inconstant Ascender 100" w:eastAsia="Inconstant Ascender 100" w:hAnsi="Inconstant Ascender 100" w:cs="Inconstant Ascender 100"/>
          <w:b/>
          <w:color w:val="000000"/>
          <w:sz w:val="28"/>
          <w:szCs w:val="28"/>
        </w:rPr>
        <w:t>Guild Advice:</w:t>
      </w:r>
      <w:r>
        <w:rPr>
          <w:rFonts w:ascii="Inconstant Ascender 100" w:eastAsia="Inconstant Ascender 100" w:hAnsi="Inconstant Ascender 100" w:cs="Inconstant Ascender 100"/>
          <w:color w:val="000000"/>
          <w:sz w:val="28"/>
          <w:szCs w:val="28"/>
        </w:rPr>
        <w:t xml:space="preserve"> To provide free and impartial advic</w:t>
      </w:r>
      <w:r>
        <w:rPr>
          <w:rFonts w:ascii="Inconstant Ascender 100" w:eastAsia="Inconstant Ascender 100" w:hAnsi="Inconstant Ascender 100" w:cs="Inconstant Ascender 100"/>
          <w:color w:val="000000"/>
          <w:sz w:val="28"/>
          <w:szCs w:val="28"/>
        </w:rPr>
        <w:t xml:space="preserve">e for students on any issue they may encounter whilst at </w:t>
      </w:r>
      <w:proofErr w:type="gramStart"/>
      <w:r>
        <w:rPr>
          <w:rFonts w:ascii="Inconstant Ascender 100" w:eastAsia="Inconstant Ascender 100" w:hAnsi="Inconstant Ascender 100" w:cs="Inconstant Ascender 100"/>
          <w:color w:val="000000"/>
          <w:sz w:val="28"/>
          <w:szCs w:val="28"/>
        </w:rPr>
        <w:t>University</w:t>
      </w:r>
      <w:proofErr w:type="gramEnd"/>
    </w:p>
    <w:p w14:paraId="705C0B6A"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162ED6EC" w14:textId="77777777" w:rsidR="002F7665" w:rsidRDefault="0034472F">
      <w:pPr>
        <w:pStyle w:val="Heading2"/>
        <w:ind w:firstLine="720"/>
      </w:pPr>
      <w:r>
        <w:t>Operations</w:t>
      </w:r>
    </w:p>
    <w:p w14:paraId="1DF7E77D"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Supporting the Guild’s Strategic Enablers.</w:t>
      </w:r>
    </w:p>
    <w:p w14:paraId="4A787263"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9C920DA"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People &amp; Administration:</w:t>
      </w:r>
      <w:r>
        <w:rPr>
          <w:rFonts w:ascii="Inconstant Ascender 100" w:eastAsia="Inconstant Ascender 100" w:hAnsi="Inconstant Ascender 100" w:cs="Inconstant Ascender 100"/>
          <w:color w:val="000000"/>
          <w:sz w:val="28"/>
          <w:szCs w:val="28"/>
        </w:rPr>
        <w:t xml:space="preserve"> To provide HR and administrative functions for the Guild. Ensuring the Guild is legally compliant for employment law, advising and supporting on all staffing matters. Providing executive support to the President and Chief Executive, and the Guild governan</w:t>
      </w:r>
      <w:r>
        <w:rPr>
          <w:rFonts w:ascii="Inconstant Ascender 100" w:eastAsia="Inconstant Ascender 100" w:hAnsi="Inconstant Ascender 100" w:cs="Inconstant Ascender 100"/>
          <w:color w:val="000000"/>
          <w:sz w:val="28"/>
          <w:szCs w:val="28"/>
        </w:rPr>
        <w:t>ce processes.</w:t>
      </w:r>
    </w:p>
    <w:p w14:paraId="03FDF95B"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153C757"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 xml:space="preserve">Facilities: </w:t>
      </w:r>
      <w:r>
        <w:rPr>
          <w:rFonts w:ascii="Inconstant Ascender 100" w:eastAsia="Inconstant Ascender 100" w:hAnsi="Inconstant Ascender 100" w:cs="Inconstant Ascender 100"/>
          <w:color w:val="000000"/>
          <w:sz w:val="28"/>
          <w:szCs w:val="28"/>
        </w:rPr>
        <w:t>To ensure the highest standards of presentation and quality in the Guild building and its facilities.</w:t>
      </w:r>
    </w:p>
    <w:p w14:paraId="46131FAF"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66B3569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 xml:space="preserve">Comms &amp; Marketing: </w:t>
      </w:r>
      <w:r>
        <w:rPr>
          <w:rFonts w:ascii="Inconstant Ascender 100" w:eastAsia="Inconstant Ascender 100" w:hAnsi="Inconstant Ascender 100" w:cs="Inconstant Ascender 100"/>
          <w:color w:val="000000"/>
          <w:sz w:val="28"/>
          <w:szCs w:val="28"/>
        </w:rPr>
        <w:t xml:space="preserve">To provide a range of marketing and communications functions and services </w:t>
      </w:r>
      <w:proofErr w:type="gramStart"/>
      <w:r>
        <w:rPr>
          <w:rFonts w:ascii="Inconstant Ascender 100" w:eastAsia="Inconstant Ascender 100" w:hAnsi="Inconstant Ascender 100" w:cs="Inconstant Ascender 100"/>
          <w:color w:val="000000"/>
          <w:sz w:val="28"/>
          <w:szCs w:val="28"/>
        </w:rPr>
        <w:t>in order to</w:t>
      </w:r>
      <w:proofErr w:type="gramEnd"/>
      <w:r>
        <w:rPr>
          <w:rFonts w:ascii="Inconstant Ascender 100" w:eastAsia="Inconstant Ascender 100" w:hAnsi="Inconstant Ascender 100" w:cs="Inconstant Ascender 100"/>
          <w:color w:val="000000"/>
          <w:sz w:val="28"/>
          <w:szCs w:val="28"/>
        </w:rPr>
        <w:t xml:space="preserve"> support the organisat</w:t>
      </w:r>
      <w:r>
        <w:rPr>
          <w:rFonts w:ascii="Inconstant Ascender 100" w:eastAsia="Inconstant Ascender 100" w:hAnsi="Inconstant Ascender 100" w:cs="Inconstant Ascender 100"/>
          <w:color w:val="000000"/>
          <w:sz w:val="28"/>
          <w:szCs w:val="28"/>
        </w:rPr>
        <w:t>ion.</w:t>
      </w:r>
    </w:p>
    <w:p w14:paraId="090CB1ED"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7127BE2" w14:textId="77777777" w:rsidR="002F7665" w:rsidRDefault="0034472F">
      <w:pPr>
        <w:pStyle w:val="Heading2"/>
        <w:ind w:firstLine="720"/>
      </w:pPr>
      <w:r>
        <w:t>Finance</w:t>
      </w:r>
    </w:p>
    <w:p w14:paraId="2B275C14" w14:textId="77777777" w:rsidR="002F7665" w:rsidRDefault="0034472F">
      <w:pPr>
        <w:pBdr>
          <w:top w:val="nil"/>
          <w:left w:val="nil"/>
          <w:bottom w:val="nil"/>
          <w:right w:val="nil"/>
          <w:between w:val="nil"/>
        </w:pBdr>
        <w:spacing w:before="200"/>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Delivering the Strategic Enabler – ‘Sound Financial Footing’.</w:t>
      </w:r>
    </w:p>
    <w:p w14:paraId="20042FFA"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BB152F3"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Finance:</w:t>
      </w:r>
      <w:r>
        <w:rPr>
          <w:rFonts w:ascii="Inconstant Ascender 100" w:eastAsia="Inconstant Ascender 100" w:hAnsi="Inconstant Ascender 100" w:cs="Inconstant Ascender 100"/>
          <w:color w:val="000000"/>
          <w:sz w:val="28"/>
          <w:szCs w:val="28"/>
        </w:rPr>
        <w:t xml:space="preserve"> To manage the finances of the Guild of Students in accordance with the Guild’s Financial Procedures and company legislation.</w:t>
      </w:r>
    </w:p>
    <w:p w14:paraId="3CC818E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637053F2"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28"/>
          <w:szCs w:val="28"/>
        </w:rPr>
        <w:t>Systems:</w:t>
      </w:r>
      <w:r>
        <w:rPr>
          <w:rFonts w:ascii="Inconstant Ascender 100" w:eastAsia="Inconstant Ascender 100" w:hAnsi="Inconstant Ascender 100" w:cs="Inconstant Ascender 100"/>
          <w:color w:val="000000"/>
          <w:sz w:val="28"/>
          <w:szCs w:val="28"/>
        </w:rPr>
        <w:t xml:space="preserve"> To deliver the Digital Plan, improv</w:t>
      </w:r>
      <w:r>
        <w:rPr>
          <w:rFonts w:ascii="Inconstant Ascender 100" w:eastAsia="Inconstant Ascender 100" w:hAnsi="Inconstant Ascender 100" w:cs="Inconstant Ascender 100"/>
          <w:color w:val="000000"/>
          <w:sz w:val="28"/>
          <w:szCs w:val="28"/>
        </w:rPr>
        <w:t xml:space="preserve">ing and </w:t>
      </w:r>
      <w:proofErr w:type="spellStart"/>
      <w:r>
        <w:rPr>
          <w:rFonts w:ascii="Inconstant Ascender 100" w:eastAsia="Inconstant Ascender 100" w:hAnsi="Inconstant Ascender 100" w:cs="Inconstant Ascender 100"/>
          <w:color w:val="000000"/>
          <w:sz w:val="28"/>
          <w:szCs w:val="28"/>
        </w:rPr>
        <w:t>digitising</w:t>
      </w:r>
      <w:proofErr w:type="spellEnd"/>
      <w:r>
        <w:rPr>
          <w:rFonts w:ascii="Inconstant Ascender 100" w:eastAsia="Inconstant Ascender 100" w:hAnsi="Inconstant Ascender 100" w:cs="Inconstant Ascender 100"/>
          <w:color w:val="000000"/>
          <w:sz w:val="28"/>
          <w:szCs w:val="28"/>
        </w:rPr>
        <w:t xml:space="preserve"> internal processes and CRM handling, </w:t>
      </w:r>
      <w:proofErr w:type="gramStart"/>
      <w:r>
        <w:rPr>
          <w:rFonts w:ascii="Inconstant Ascender 100" w:eastAsia="Inconstant Ascender 100" w:hAnsi="Inconstant Ascender 100" w:cs="Inconstant Ascender 100"/>
          <w:color w:val="000000"/>
          <w:sz w:val="28"/>
          <w:szCs w:val="28"/>
        </w:rPr>
        <w:t>commission</w:t>
      </w:r>
      <w:proofErr w:type="gramEnd"/>
      <w:r>
        <w:rPr>
          <w:rFonts w:ascii="Inconstant Ascender 100" w:eastAsia="Inconstant Ascender 100" w:hAnsi="Inconstant Ascender 100" w:cs="Inconstant Ascender 100"/>
          <w:color w:val="000000"/>
          <w:sz w:val="28"/>
          <w:szCs w:val="28"/>
        </w:rPr>
        <w:t xml:space="preserve"> new digital systems, supporting departments to transition to new systems.</w:t>
      </w:r>
    </w:p>
    <w:p w14:paraId="675158AF" w14:textId="77777777" w:rsidR="002F7665" w:rsidRDefault="0034472F">
      <w:pPr>
        <w:rPr>
          <w:rFonts w:ascii="Inconstant Ascender 100" w:eastAsia="Inconstant Ascender 100" w:hAnsi="Inconstant Ascender 100" w:cs="Inconstant Ascender 100"/>
          <w:b/>
          <w:sz w:val="52"/>
          <w:szCs w:val="52"/>
        </w:rPr>
      </w:pPr>
      <w:r>
        <w:lastRenderedPageBreak/>
        <w:br w:type="page"/>
      </w:r>
    </w:p>
    <w:p w14:paraId="36C40F63" w14:textId="77777777" w:rsidR="002F7665" w:rsidRDefault="0034472F">
      <w:pPr>
        <w:pStyle w:val="Heading2"/>
        <w:ind w:firstLine="720"/>
      </w:pPr>
      <w:r>
        <w:lastRenderedPageBreak/>
        <w:t>About the Role of Chair of Trustee Board</w:t>
      </w:r>
    </w:p>
    <w:p w14:paraId="1A8F0C54" w14:textId="77777777" w:rsidR="002F7665" w:rsidRDefault="002F7665">
      <w:pPr>
        <w:pStyle w:val="Heading2"/>
        <w:ind w:firstLine="720"/>
      </w:pPr>
    </w:p>
    <w:p w14:paraId="7CD8B14D"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The Chair will lead the Trustee Board to meet the needs of its </w:t>
      </w:r>
      <w:proofErr w:type="gramStart"/>
      <w:r>
        <w:rPr>
          <w:rFonts w:ascii="Inconstant Ascender 100" w:eastAsia="Inconstant Ascender 100" w:hAnsi="Inconstant Ascender 100" w:cs="Inconstant Ascender 100"/>
          <w:color w:val="000000"/>
          <w:sz w:val="28"/>
          <w:szCs w:val="28"/>
        </w:rPr>
        <w:t>members</w:t>
      </w:r>
      <w:proofErr w:type="gramEnd"/>
      <w:r>
        <w:rPr>
          <w:rFonts w:ascii="Inconstant Ascender 100" w:eastAsia="Inconstant Ascender 100" w:hAnsi="Inconstant Ascender 100" w:cs="Inconstant Ascender 100"/>
          <w:color w:val="000000"/>
          <w:sz w:val="28"/>
          <w:szCs w:val="28"/>
        </w:rPr>
        <w:t xml:space="preserve"> </w:t>
      </w:r>
      <w:r>
        <w:rPr>
          <w:rFonts w:ascii="Inconstant Ascender 100" w:eastAsia="Inconstant Ascender 100" w:hAnsi="Inconstant Ascender 100" w:cs="Inconstant Ascender 100"/>
          <w:color w:val="000000"/>
          <w:sz w:val="28"/>
          <w:szCs w:val="28"/>
        </w:rPr>
        <w:t>ensuring the Trustee Board fulfils its responsibilities for the governance of the Guild of Students. The Chair will work closely with the President and Chief Executive Officer and support them to achieve the aims and objectives of the Guild’s Strategic Pla</w:t>
      </w:r>
      <w:r>
        <w:rPr>
          <w:rFonts w:ascii="Inconstant Ascender 100" w:eastAsia="Inconstant Ascender 100" w:hAnsi="Inconstant Ascender 100" w:cs="Inconstant Ascender 100"/>
          <w:color w:val="000000"/>
          <w:sz w:val="28"/>
          <w:szCs w:val="28"/>
        </w:rPr>
        <w:t>n. The role of the Chair is to support the work of the Guild at the highest level, in accordance with the vision, strategy and values of the organisation, act as a role model for the Trustee Board and ensure the highest standards of good governance are met</w:t>
      </w:r>
      <w:r>
        <w:rPr>
          <w:rFonts w:ascii="Inconstant Ascender 100" w:eastAsia="Inconstant Ascender 100" w:hAnsi="Inconstant Ascender 100" w:cs="Inconstant Ascender 100"/>
          <w:color w:val="000000"/>
          <w:sz w:val="28"/>
          <w:szCs w:val="28"/>
        </w:rPr>
        <w:t xml:space="preserve">. </w:t>
      </w:r>
    </w:p>
    <w:p w14:paraId="2016DF6B"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885DCDF"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i/>
          <w:color w:val="000000"/>
          <w:sz w:val="28"/>
          <w:szCs w:val="28"/>
        </w:rPr>
      </w:pPr>
      <w:r>
        <w:rPr>
          <w:rFonts w:ascii="Inconstant Ascender 100" w:eastAsia="Inconstant Ascender 100" w:hAnsi="Inconstant Ascender 100" w:cs="Inconstant Ascender 100"/>
          <w:b/>
          <w:i/>
          <w:color w:val="000000"/>
          <w:sz w:val="28"/>
          <w:szCs w:val="28"/>
        </w:rPr>
        <w:t>The responsibilities of the Chair covers two areas: those as an External Trustee (see next section); and those specifically designated to the Chair (</w:t>
      </w:r>
      <w:proofErr w:type="gramStart"/>
      <w:r>
        <w:rPr>
          <w:rFonts w:ascii="Inconstant Ascender 100" w:eastAsia="Inconstant Ascender 100" w:hAnsi="Inconstant Ascender 100" w:cs="Inconstant Ascender 100"/>
          <w:b/>
          <w:i/>
          <w:color w:val="000000"/>
          <w:sz w:val="28"/>
          <w:szCs w:val="28"/>
        </w:rPr>
        <w:t>see  below</w:t>
      </w:r>
      <w:proofErr w:type="gramEnd"/>
      <w:r>
        <w:rPr>
          <w:rFonts w:ascii="Inconstant Ascender 100" w:eastAsia="Inconstant Ascender 100" w:hAnsi="Inconstant Ascender 100" w:cs="Inconstant Ascender 100"/>
          <w:b/>
          <w:i/>
          <w:color w:val="000000"/>
          <w:sz w:val="28"/>
          <w:szCs w:val="28"/>
        </w:rPr>
        <w:t>)</w:t>
      </w:r>
    </w:p>
    <w:p w14:paraId="3277180D"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1DE277AD"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To ensure that the Trustee Board meets its responsibilities for the good governance of the Gui</w:t>
      </w:r>
      <w:r>
        <w:rPr>
          <w:rFonts w:ascii="Inconstant Ascender 100" w:eastAsia="Inconstant Ascender 100" w:hAnsi="Inconstant Ascender 100" w:cs="Inconstant Ascender 100"/>
          <w:color w:val="000000"/>
          <w:sz w:val="28"/>
          <w:szCs w:val="28"/>
        </w:rPr>
        <w:t>ld in line with charity law and guidance.</w:t>
      </w:r>
    </w:p>
    <w:p w14:paraId="1415F03B"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 xml:space="preserve">To facilitate and guide the Trustee Board in their role of setting the </w:t>
      </w:r>
      <w:proofErr w:type="spellStart"/>
      <w:r>
        <w:rPr>
          <w:rFonts w:ascii="Inconstant Ascender 100" w:eastAsia="Inconstant Ascender 100" w:hAnsi="Inconstant Ascender 100" w:cs="Inconstant Ascender 100"/>
          <w:color w:val="000000"/>
          <w:sz w:val="28"/>
          <w:szCs w:val="28"/>
        </w:rPr>
        <w:t>organisation’s</w:t>
      </w:r>
      <w:proofErr w:type="spellEnd"/>
      <w:r>
        <w:rPr>
          <w:rFonts w:ascii="Inconstant Ascender 100" w:eastAsia="Inconstant Ascender 100" w:hAnsi="Inconstant Ascender 100" w:cs="Inconstant Ascender 100"/>
          <w:color w:val="000000"/>
          <w:sz w:val="28"/>
          <w:szCs w:val="28"/>
        </w:rPr>
        <w:t xml:space="preserve"> strategy and providing strategic oversight of the delivery of the strategic plan on a regular basis.</w:t>
      </w:r>
    </w:p>
    <w:p w14:paraId="28ADCCBE"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To oversee the annual cycle</w:t>
      </w:r>
      <w:r>
        <w:rPr>
          <w:rFonts w:ascii="Inconstant Ascender 100" w:eastAsia="Inconstant Ascender 100" w:hAnsi="Inconstant Ascender 100" w:cs="Inconstant Ascender 100"/>
          <w:color w:val="000000"/>
          <w:sz w:val="28"/>
          <w:szCs w:val="28"/>
        </w:rPr>
        <w:t xml:space="preserve"> of Trustee Board meetings, away days and Trustees’ training and development.</w:t>
      </w:r>
    </w:p>
    <w:p w14:paraId="2E946F8A"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To oversee agenda setting for Trustee Board meetings, in liaison with the Chief Executive, President and Guild staff.</w:t>
      </w:r>
    </w:p>
    <w:p w14:paraId="0F87C4CC"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To chair Trustee Board meetings, making sure all Trustees ar</w:t>
      </w:r>
      <w:r>
        <w:rPr>
          <w:rFonts w:ascii="Inconstant Ascender 100" w:eastAsia="Inconstant Ascender 100" w:hAnsi="Inconstant Ascender 100" w:cs="Inconstant Ascender 100"/>
          <w:color w:val="000000"/>
          <w:sz w:val="28"/>
          <w:szCs w:val="28"/>
        </w:rPr>
        <w:t>e supported to contribute to discussions and voice their views and expertise, and to ensure that decisions of the Board are implemented.</w:t>
      </w:r>
    </w:p>
    <w:p w14:paraId="66957A68"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To act as a role model for the Trustee Board and represent the Guild at formal events and meetings as requested, subjec</w:t>
      </w:r>
      <w:r>
        <w:rPr>
          <w:rFonts w:ascii="Inconstant Ascender 100" w:eastAsia="Inconstant Ascender 100" w:hAnsi="Inconstant Ascender 100" w:cs="Inconstant Ascender 100"/>
          <w:color w:val="000000"/>
          <w:sz w:val="28"/>
          <w:szCs w:val="28"/>
        </w:rPr>
        <w:t>t to availability.</w:t>
      </w:r>
    </w:p>
    <w:p w14:paraId="0F85DFBF"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To liaise regularly with the Chief Executive Officer and President on high-level decisions, maintaining an overview of the Guild activities and providing support and advice.</w:t>
      </w:r>
    </w:p>
    <w:p w14:paraId="1DE54E72"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To act as the key channel of communication between the Trustees</w:t>
      </w:r>
      <w:r>
        <w:rPr>
          <w:rFonts w:ascii="Inconstant Ascender 100" w:eastAsia="Inconstant Ascender 100" w:hAnsi="Inconstant Ascender 100" w:cs="Inconstant Ascender 100"/>
          <w:color w:val="000000"/>
          <w:sz w:val="28"/>
          <w:szCs w:val="28"/>
        </w:rPr>
        <w:t xml:space="preserve"> and Guild Staff team, via the Chief Executive.</w:t>
      </w:r>
    </w:p>
    <w:p w14:paraId="00FF3DC4"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To oversee the process of appraising the performance of the Chief Executive Officer, on behalf of the Trustee Board.</w:t>
      </w:r>
    </w:p>
    <w:p w14:paraId="5AF12D37"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 xml:space="preserve">To liaise with </w:t>
      </w:r>
      <w:proofErr w:type="gramStart"/>
      <w:r>
        <w:rPr>
          <w:rFonts w:ascii="Inconstant Ascender 100" w:eastAsia="Inconstant Ascender 100" w:hAnsi="Inconstant Ascender 100" w:cs="Inconstant Ascender 100"/>
          <w:color w:val="000000"/>
          <w:sz w:val="28"/>
          <w:szCs w:val="28"/>
        </w:rPr>
        <w:t>University</w:t>
      </w:r>
      <w:proofErr w:type="gramEnd"/>
      <w:r>
        <w:rPr>
          <w:rFonts w:ascii="Inconstant Ascender 100" w:eastAsia="Inconstant Ascender 100" w:hAnsi="Inconstant Ascender 100" w:cs="Inconstant Ascender 100"/>
          <w:color w:val="000000"/>
          <w:sz w:val="28"/>
          <w:szCs w:val="28"/>
        </w:rPr>
        <w:t xml:space="preserve"> colleagues as required, representing the Trustee Board and Guild </w:t>
      </w:r>
      <w:r>
        <w:rPr>
          <w:rFonts w:ascii="Inconstant Ascender 100" w:eastAsia="Inconstant Ascender 100" w:hAnsi="Inconstant Ascender 100" w:cs="Inconstant Ascender 100"/>
          <w:color w:val="000000"/>
          <w:sz w:val="28"/>
          <w:szCs w:val="28"/>
        </w:rPr>
        <w:t>at a strategic level.</w:t>
      </w:r>
    </w:p>
    <w:p w14:paraId="71608CD7"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t>To chair the Appointment and Disciplinary Panels, as required.</w:t>
      </w:r>
    </w:p>
    <w:p w14:paraId="2008150F" w14:textId="77777777" w:rsidR="002F7665" w:rsidRDefault="0034472F">
      <w:pPr>
        <w:numPr>
          <w:ilvl w:val="0"/>
          <w:numId w:val="12"/>
        </w:numPr>
        <w:pBdr>
          <w:top w:val="nil"/>
          <w:left w:val="nil"/>
          <w:bottom w:val="nil"/>
          <w:right w:val="nil"/>
          <w:between w:val="nil"/>
        </w:pBdr>
        <w:ind w:left="1701" w:hanging="425"/>
      </w:pPr>
      <w:r>
        <w:rPr>
          <w:rFonts w:ascii="Inconstant Ascender 100" w:eastAsia="Inconstant Ascender 100" w:hAnsi="Inconstant Ascender 100" w:cs="Inconstant Ascender 100"/>
          <w:color w:val="000000"/>
          <w:sz w:val="28"/>
          <w:szCs w:val="28"/>
        </w:rPr>
        <w:lastRenderedPageBreak/>
        <w:t>To perform the duties as a Trustee, outlined in the External Trustee role description.</w:t>
      </w:r>
    </w:p>
    <w:p w14:paraId="711CAB26" w14:textId="77777777" w:rsidR="002F7665" w:rsidRDefault="002F7665">
      <w:pPr>
        <w:pStyle w:val="Heading2"/>
        <w:ind w:left="0"/>
      </w:pPr>
    </w:p>
    <w:p w14:paraId="73DED4AD" w14:textId="77777777" w:rsidR="002F7665" w:rsidRDefault="002F7665">
      <w:pPr>
        <w:pStyle w:val="Heading2"/>
        <w:ind w:firstLine="720"/>
      </w:pPr>
    </w:p>
    <w:p w14:paraId="4691E510" w14:textId="77777777" w:rsidR="002F7665" w:rsidRDefault="0034472F">
      <w:pPr>
        <w:pStyle w:val="Heading2"/>
        <w:ind w:firstLine="720"/>
      </w:pPr>
      <w:r>
        <w:t>Experience</w:t>
      </w:r>
    </w:p>
    <w:p w14:paraId="660D6629"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B151A72"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Guild of Students is looking for an experienced chair that will support the vision and values of the Guild:</w:t>
      </w:r>
    </w:p>
    <w:p w14:paraId="63A4624D"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45C0A7A" w14:textId="77777777" w:rsidR="002F7665" w:rsidRDefault="0034472F">
      <w:pPr>
        <w:numPr>
          <w:ilvl w:val="0"/>
          <w:numId w:val="1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A leader with experience of facilitating strategic change in </w:t>
      </w:r>
      <w:proofErr w:type="spellStart"/>
      <w:r>
        <w:rPr>
          <w:rFonts w:ascii="Inconstant Ascender 100" w:eastAsia="Inconstant Ascender 100" w:hAnsi="Inconstant Ascender 100" w:cs="Inconstant Ascender 100"/>
          <w:color w:val="000000"/>
          <w:sz w:val="28"/>
          <w:szCs w:val="28"/>
        </w:rPr>
        <w:t>organisations</w:t>
      </w:r>
      <w:proofErr w:type="spellEnd"/>
      <w:r>
        <w:rPr>
          <w:rFonts w:ascii="Inconstant Ascender 100" w:eastAsia="Inconstant Ascender 100" w:hAnsi="Inconstant Ascender 100" w:cs="Inconstant Ascender 100"/>
          <w:color w:val="000000"/>
          <w:sz w:val="28"/>
          <w:szCs w:val="28"/>
        </w:rPr>
        <w:t>.</w:t>
      </w:r>
    </w:p>
    <w:p w14:paraId="4A0AB061" w14:textId="77777777" w:rsidR="002F7665" w:rsidRDefault="0034472F">
      <w:pPr>
        <w:numPr>
          <w:ilvl w:val="0"/>
          <w:numId w:val="1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A good networker with relationship-building experience.</w:t>
      </w:r>
    </w:p>
    <w:p w14:paraId="171D4CB6" w14:textId="77777777" w:rsidR="002F7665" w:rsidRDefault="0034472F">
      <w:pPr>
        <w:numPr>
          <w:ilvl w:val="0"/>
          <w:numId w:val="1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A good unde</w:t>
      </w:r>
      <w:r>
        <w:rPr>
          <w:rFonts w:ascii="Inconstant Ascender 100" w:eastAsia="Inconstant Ascender 100" w:hAnsi="Inconstant Ascender 100" w:cs="Inconstant Ascender 100"/>
          <w:color w:val="000000"/>
          <w:sz w:val="28"/>
          <w:szCs w:val="28"/>
        </w:rPr>
        <w:t>rstanding of the public, third or HE sector, and current HE issues.</w:t>
      </w:r>
    </w:p>
    <w:p w14:paraId="5A14A2EE" w14:textId="77777777" w:rsidR="002F7665" w:rsidRDefault="0034472F">
      <w:pPr>
        <w:numPr>
          <w:ilvl w:val="0"/>
          <w:numId w:val="1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A </w:t>
      </w:r>
      <w:proofErr w:type="gramStart"/>
      <w:r>
        <w:rPr>
          <w:rFonts w:ascii="Inconstant Ascender 100" w:eastAsia="Inconstant Ascender 100" w:hAnsi="Inconstant Ascender 100" w:cs="Inconstant Ascender 100"/>
          <w:color w:val="000000"/>
          <w:sz w:val="28"/>
          <w:szCs w:val="28"/>
        </w:rPr>
        <w:t>familiarity</w:t>
      </w:r>
      <w:proofErr w:type="gramEnd"/>
      <w:r>
        <w:rPr>
          <w:rFonts w:ascii="Inconstant Ascender 100" w:eastAsia="Inconstant Ascender 100" w:hAnsi="Inconstant Ascender 100" w:cs="Inconstant Ascender 100"/>
          <w:color w:val="000000"/>
          <w:sz w:val="28"/>
          <w:szCs w:val="28"/>
        </w:rPr>
        <w:t xml:space="preserve"> and interest in the work of Students’ Unions and the needs of its members.</w:t>
      </w:r>
    </w:p>
    <w:p w14:paraId="64BB62DE" w14:textId="77777777" w:rsidR="002F7665" w:rsidRDefault="0034472F">
      <w:pPr>
        <w:numPr>
          <w:ilvl w:val="0"/>
          <w:numId w:val="1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Experience and knowledge of charity and governance processes.</w:t>
      </w:r>
    </w:p>
    <w:p w14:paraId="03CCD9C2" w14:textId="77777777" w:rsidR="002F7665" w:rsidRDefault="0034472F">
      <w:pPr>
        <w:numPr>
          <w:ilvl w:val="0"/>
          <w:numId w:val="1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Able to provide direction, leadership</w:t>
      </w:r>
      <w:r>
        <w:rPr>
          <w:rFonts w:ascii="Inconstant Ascender 100" w:eastAsia="Inconstant Ascender 100" w:hAnsi="Inconstant Ascender 100" w:cs="Inconstant Ascender 100"/>
          <w:color w:val="000000"/>
          <w:sz w:val="28"/>
          <w:szCs w:val="28"/>
        </w:rPr>
        <w:t xml:space="preserve"> and support in a way that inspires confidence in and commitment from others.</w:t>
      </w:r>
    </w:p>
    <w:p w14:paraId="64CAABA9" w14:textId="77777777" w:rsidR="002F7665" w:rsidRDefault="0034472F">
      <w:pPr>
        <w:numPr>
          <w:ilvl w:val="0"/>
          <w:numId w:val="1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Demonstrates willingness to engage with students and attend high profile events </w:t>
      </w:r>
      <w:proofErr w:type="gramStart"/>
      <w:r>
        <w:rPr>
          <w:rFonts w:ascii="Inconstant Ascender 100" w:eastAsia="Inconstant Ascender 100" w:hAnsi="Inconstant Ascender 100" w:cs="Inconstant Ascender 100"/>
          <w:color w:val="000000"/>
          <w:sz w:val="28"/>
          <w:szCs w:val="28"/>
        </w:rPr>
        <w:t>in order to</w:t>
      </w:r>
      <w:proofErr w:type="gramEnd"/>
      <w:r>
        <w:rPr>
          <w:rFonts w:ascii="Inconstant Ascender 100" w:eastAsia="Inconstant Ascender 100" w:hAnsi="Inconstant Ascender 100" w:cs="Inconstant Ascender 100"/>
          <w:color w:val="000000"/>
          <w:sz w:val="28"/>
          <w:szCs w:val="28"/>
        </w:rPr>
        <w:t xml:space="preserve"> gain greater understanding of the role of the Guild and foster and encourage strong re</w:t>
      </w:r>
      <w:r>
        <w:rPr>
          <w:rFonts w:ascii="Inconstant Ascender 100" w:eastAsia="Inconstant Ascender 100" w:hAnsi="Inconstant Ascender 100" w:cs="Inconstant Ascender 100"/>
          <w:color w:val="000000"/>
          <w:sz w:val="28"/>
          <w:szCs w:val="28"/>
        </w:rPr>
        <w:t>lationships.</w:t>
      </w:r>
    </w:p>
    <w:p w14:paraId="4E285779" w14:textId="77777777" w:rsidR="002F7665" w:rsidRDefault="0034472F">
      <w:pPr>
        <w:numPr>
          <w:ilvl w:val="0"/>
          <w:numId w:val="1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Knowledge and close association with the West Midlands preferably as a resident.</w:t>
      </w:r>
    </w:p>
    <w:p w14:paraId="7CB09811" w14:textId="77777777" w:rsidR="002F7665" w:rsidRDefault="002F7665">
      <w:pPr>
        <w:pBdr>
          <w:top w:val="nil"/>
          <w:left w:val="nil"/>
          <w:bottom w:val="nil"/>
          <w:right w:val="nil"/>
          <w:between w:val="nil"/>
        </w:pBdr>
        <w:rPr>
          <w:rFonts w:ascii="Inconstant Ascender 100" w:eastAsia="Inconstant Ascender 100" w:hAnsi="Inconstant Ascender 100" w:cs="Inconstant Ascender 100"/>
          <w:sz w:val="28"/>
          <w:szCs w:val="28"/>
        </w:rPr>
      </w:pPr>
    </w:p>
    <w:p w14:paraId="1DC6BF96" w14:textId="77777777" w:rsidR="002F7665" w:rsidRDefault="0034472F">
      <w:pPr>
        <w:pStyle w:val="Heading2"/>
        <w:ind w:firstLine="720"/>
      </w:pPr>
      <w:r>
        <w:t>Time Commitment</w:t>
      </w:r>
    </w:p>
    <w:p w14:paraId="6CB09742"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role of Chair involves an average minimum time commitment of 3-4 hours every month to chair the Trustee Board meeting (6 times per year, generally on a Monday evening between 17:30 and 20:00) and reading time to support those meetings, in addition to t</w:t>
      </w:r>
      <w:r>
        <w:rPr>
          <w:rFonts w:ascii="Inconstant Ascender 100" w:eastAsia="Inconstant Ascender 100" w:hAnsi="Inconstant Ascender 100" w:cs="Inconstant Ascender 100"/>
          <w:color w:val="000000"/>
          <w:sz w:val="28"/>
          <w:szCs w:val="28"/>
        </w:rPr>
        <w:t>ime involved in planning for meetings and liaising directly with the CEO and President on other matters.</w:t>
      </w:r>
    </w:p>
    <w:p w14:paraId="4DA7C0E7"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7A0368F"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Meeting commitments on an annual basis include:</w:t>
      </w:r>
    </w:p>
    <w:p w14:paraId="1859E13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B21EFF1" w14:textId="77777777" w:rsidR="002F7665" w:rsidRDefault="0034472F">
      <w:pPr>
        <w:numPr>
          <w:ilvl w:val="0"/>
          <w:numId w:val="1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Two Board away days (usually prior to a Board meeting).</w:t>
      </w:r>
    </w:p>
    <w:p w14:paraId="6FFEDF24" w14:textId="77777777" w:rsidR="002F7665" w:rsidRDefault="0034472F">
      <w:pPr>
        <w:numPr>
          <w:ilvl w:val="0"/>
          <w:numId w:val="1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Two interview days (on average) with Appointm</w:t>
      </w:r>
      <w:r>
        <w:rPr>
          <w:rFonts w:ascii="Inconstant Ascender 100" w:eastAsia="Inconstant Ascender 100" w:hAnsi="Inconstant Ascender 100" w:cs="Inconstant Ascender 100"/>
          <w:color w:val="000000"/>
          <w:sz w:val="28"/>
          <w:szCs w:val="28"/>
        </w:rPr>
        <w:t>ents panel to appoint new trustees.</w:t>
      </w:r>
    </w:p>
    <w:p w14:paraId="1FC36C2E" w14:textId="77777777" w:rsidR="002F7665" w:rsidRDefault="0034472F">
      <w:pPr>
        <w:numPr>
          <w:ilvl w:val="0"/>
          <w:numId w:val="1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Occasional meetings (usually by phone/video call) with the Chief Executive,</w:t>
      </w:r>
    </w:p>
    <w:p w14:paraId="2719DD2E" w14:textId="77777777" w:rsidR="002F7665" w:rsidRDefault="0034472F">
      <w:pPr>
        <w:numPr>
          <w:ilvl w:val="0"/>
          <w:numId w:val="1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lastRenderedPageBreak/>
        <w:t>as required.</w:t>
      </w:r>
    </w:p>
    <w:p w14:paraId="2646F798" w14:textId="77777777" w:rsidR="002F7665" w:rsidRDefault="0034472F">
      <w:pPr>
        <w:numPr>
          <w:ilvl w:val="0"/>
          <w:numId w:val="1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Time spent carrying out the Chief Executive’s annual appraisals (five to six hours per year)</w:t>
      </w:r>
    </w:p>
    <w:p w14:paraId="0B953972" w14:textId="77777777" w:rsidR="002F7665" w:rsidRDefault="0034472F">
      <w:pPr>
        <w:numPr>
          <w:ilvl w:val="0"/>
          <w:numId w:val="14"/>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Attendance at Guild and University hig</w:t>
      </w:r>
      <w:r>
        <w:rPr>
          <w:rFonts w:ascii="Inconstant Ascender 100" w:eastAsia="Inconstant Ascender 100" w:hAnsi="Inconstant Ascender 100" w:cs="Inconstant Ascender 100"/>
          <w:color w:val="000000"/>
          <w:sz w:val="28"/>
          <w:szCs w:val="28"/>
        </w:rPr>
        <w:t>h profile events e. g Elections Results Night, Guild Awards as requested; approximately 3 times per year.</w:t>
      </w:r>
    </w:p>
    <w:p w14:paraId="76C978DE"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A2ECE2B"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The post of Chair is appointed for a period of 3 years, with the option to serve a second term (at the discretion of </w:t>
      </w:r>
      <w:proofErr w:type="gramStart"/>
      <w:r>
        <w:rPr>
          <w:rFonts w:ascii="Inconstant Ascender 100" w:eastAsia="Inconstant Ascender 100" w:hAnsi="Inconstant Ascender 100" w:cs="Inconstant Ascender 100"/>
          <w:color w:val="000000"/>
          <w:sz w:val="28"/>
          <w:szCs w:val="28"/>
        </w:rPr>
        <w:t>Appointments</w:t>
      </w:r>
      <w:proofErr w:type="gramEnd"/>
      <w:r>
        <w:rPr>
          <w:rFonts w:ascii="Inconstant Ascender 100" w:eastAsia="Inconstant Ascender 100" w:hAnsi="Inconstant Ascender 100" w:cs="Inconstant Ascender 100"/>
          <w:color w:val="000000"/>
          <w:sz w:val="28"/>
          <w:szCs w:val="28"/>
        </w:rPr>
        <w:t xml:space="preserve"> Panel).</w:t>
      </w:r>
    </w:p>
    <w:p w14:paraId="60A8024A"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86CB357"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Remuneration</w:t>
      </w:r>
    </w:p>
    <w:p w14:paraId="6D28DE01"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This role is not remunerated. However, reasonable expenses will be reimbursed. The Guild can offer admin</w:t>
      </w:r>
      <w:r>
        <w:rPr>
          <w:rFonts w:ascii="Inconstant Ascender 100" w:eastAsia="Inconstant Ascender 100" w:hAnsi="Inconstant Ascender 100" w:cs="Inconstant Ascender 100"/>
          <w:color w:val="000000"/>
          <w:sz w:val="28"/>
          <w:szCs w:val="28"/>
        </w:rPr>
        <w:t>istrative support and materials if needed.</w:t>
      </w:r>
    </w:p>
    <w:p w14:paraId="53D9BE8E" w14:textId="77777777" w:rsidR="002F7665" w:rsidRDefault="0034472F">
      <w:pPr>
        <w:rPr>
          <w:rFonts w:ascii="Inconstant Ascender 100" w:eastAsia="Inconstant Ascender 100" w:hAnsi="Inconstant Ascender 100" w:cs="Inconstant Ascender 100"/>
          <w:b/>
          <w:sz w:val="52"/>
          <w:szCs w:val="52"/>
        </w:rPr>
      </w:pPr>
      <w:r>
        <w:br w:type="page"/>
      </w:r>
    </w:p>
    <w:p w14:paraId="6370208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b/>
          <w:color w:val="000000"/>
          <w:sz w:val="52"/>
          <w:szCs w:val="52"/>
        </w:rPr>
        <w:lastRenderedPageBreak/>
        <w:t>About the Role of External Trustee</w:t>
      </w:r>
    </w:p>
    <w:p w14:paraId="5F9CDE2A" w14:textId="77777777" w:rsidR="002F7665" w:rsidRDefault="0034472F">
      <w:pPr>
        <w:pBdr>
          <w:top w:val="nil"/>
          <w:left w:val="nil"/>
          <w:bottom w:val="nil"/>
          <w:right w:val="nil"/>
          <w:between w:val="nil"/>
        </w:pBdr>
        <w:spacing w:before="200"/>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The </w:t>
      </w:r>
      <w:proofErr w:type="gramStart"/>
      <w:r>
        <w:rPr>
          <w:rFonts w:ascii="Inconstant Ascender 100" w:eastAsia="Inconstant Ascender 100" w:hAnsi="Inconstant Ascender 100" w:cs="Inconstant Ascender 100"/>
          <w:color w:val="000000"/>
          <w:sz w:val="28"/>
          <w:szCs w:val="28"/>
        </w:rPr>
        <w:t>responsibilities</w:t>
      </w:r>
      <w:proofErr w:type="gramEnd"/>
      <w:r>
        <w:rPr>
          <w:rFonts w:ascii="Inconstant Ascender 100" w:eastAsia="Inconstant Ascender 100" w:hAnsi="Inconstant Ascender 100" w:cs="Inconstant Ascender 100"/>
          <w:color w:val="000000"/>
          <w:sz w:val="28"/>
          <w:szCs w:val="28"/>
        </w:rPr>
        <w:t xml:space="preserve"> of the Chair covers two areas: those as an External Trustee (see below); and those specifically designated to the Chair (see previous section above)</w:t>
      </w:r>
    </w:p>
    <w:p w14:paraId="2003EC84"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1955613"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Trustee Board ensures that the Guild meets the needs of its members and fulfils i</w:t>
      </w:r>
      <w:r>
        <w:rPr>
          <w:rFonts w:ascii="Inconstant Ascender 100" w:eastAsia="Inconstant Ascender 100" w:hAnsi="Inconstant Ascender 100" w:cs="Inconstant Ascender 100"/>
          <w:color w:val="000000"/>
          <w:sz w:val="28"/>
          <w:szCs w:val="28"/>
        </w:rPr>
        <w:t xml:space="preserve">ts responsibilities for the good governance of the Guild, in line with charity law. The role of the Trustees is to support the work of the Guild in line with our visions and values. </w:t>
      </w:r>
    </w:p>
    <w:p w14:paraId="6913F3BC"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D7A7586"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This is a fantastic opportunity to join an award-winning, multi-</w:t>
      </w:r>
      <w:proofErr w:type="gramStart"/>
      <w:r>
        <w:rPr>
          <w:rFonts w:ascii="Inconstant Ascender 100" w:eastAsia="Inconstant Ascender 100" w:hAnsi="Inconstant Ascender 100" w:cs="Inconstant Ascender 100"/>
          <w:color w:val="000000"/>
          <w:sz w:val="28"/>
          <w:szCs w:val="28"/>
        </w:rPr>
        <w:t xml:space="preserve">million </w:t>
      </w:r>
      <w:r>
        <w:rPr>
          <w:rFonts w:ascii="Inconstant Ascender 100" w:eastAsia="Inconstant Ascender 100" w:hAnsi="Inconstant Ascender 100" w:cs="Inconstant Ascender 100"/>
          <w:color w:val="000000"/>
          <w:sz w:val="28"/>
          <w:szCs w:val="28"/>
        </w:rPr>
        <w:t>pound</w:t>
      </w:r>
      <w:proofErr w:type="gramEnd"/>
      <w:r>
        <w:rPr>
          <w:rFonts w:ascii="Inconstant Ascender 100" w:eastAsia="Inconstant Ascender 100" w:hAnsi="Inconstant Ascender 100" w:cs="Inconstant Ascender 100"/>
          <w:color w:val="000000"/>
          <w:sz w:val="28"/>
          <w:szCs w:val="28"/>
        </w:rPr>
        <w:t xml:space="preserve"> charity. The Trustee Board is ultimately responsible for overseeing the affairs of the Guild. Our Trustees must ensure that the Guild is well run and delivers the objectives for which it has been set up. They must also ensure that the Guild works for</w:t>
      </w:r>
      <w:r>
        <w:rPr>
          <w:rFonts w:ascii="Inconstant Ascender 100" w:eastAsia="Inconstant Ascender 100" w:hAnsi="Inconstant Ascender 100" w:cs="Inconstant Ascender 100"/>
          <w:color w:val="000000"/>
          <w:sz w:val="28"/>
          <w:szCs w:val="28"/>
        </w:rPr>
        <w:t xml:space="preserve"> and with its membership in all that it does, with a collective responsibility for the strategic direction of the organisation.</w:t>
      </w:r>
    </w:p>
    <w:p w14:paraId="1DFB63AF"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02BE76C"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In this unique role, you will gain invaluable skills and </w:t>
      </w:r>
      <w:proofErr w:type="gramStart"/>
      <w:r>
        <w:rPr>
          <w:rFonts w:ascii="Inconstant Ascender 100" w:eastAsia="Inconstant Ascender 100" w:hAnsi="Inconstant Ascender 100" w:cs="Inconstant Ascender 100"/>
          <w:color w:val="000000"/>
          <w:sz w:val="28"/>
          <w:szCs w:val="28"/>
        </w:rPr>
        <w:t>experiences</w:t>
      </w:r>
      <w:proofErr w:type="gramEnd"/>
      <w:r>
        <w:rPr>
          <w:rFonts w:ascii="Inconstant Ascender 100" w:eastAsia="Inconstant Ascender 100" w:hAnsi="Inconstant Ascender 100" w:cs="Inconstant Ascender 100"/>
          <w:color w:val="000000"/>
          <w:sz w:val="28"/>
          <w:szCs w:val="28"/>
        </w:rPr>
        <w:t xml:space="preserve">, and be part of a team that makes key decisions regarding </w:t>
      </w:r>
      <w:r>
        <w:rPr>
          <w:rFonts w:ascii="Inconstant Ascender 100" w:eastAsia="Inconstant Ascender 100" w:hAnsi="Inconstant Ascender 100" w:cs="Inconstant Ascender 100"/>
          <w:color w:val="000000"/>
          <w:sz w:val="28"/>
          <w:szCs w:val="28"/>
        </w:rPr>
        <w:t xml:space="preserve">the long-term future of the Guild. We are looking for individuals who </w:t>
      </w:r>
      <w:proofErr w:type="gramStart"/>
      <w:r>
        <w:rPr>
          <w:rFonts w:ascii="Inconstant Ascender 100" w:eastAsia="Inconstant Ascender 100" w:hAnsi="Inconstant Ascender 100" w:cs="Inconstant Ascender 100"/>
          <w:color w:val="000000"/>
          <w:sz w:val="28"/>
          <w:szCs w:val="28"/>
        </w:rPr>
        <w:t>are able to</w:t>
      </w:r>
      <w:proofErr w:type="gramEnd"/>
      <w:r>
        <w:rPr>
          <w:rFonts w:ascii="Inconstant Ascender 100" w:eastAsia="Inconstant Ascender 100" w:hAnsi="Inconstant Ascender 100" w:cs="Inconstant Ascender 100"/>
          <w:color w:val="000000"/>
          <w:sz w:val="28"/>
          <w:szCs w:val="28"/>
        </w:rPr>
        <w:t xml:space="preserve"> establish strong working relationships and take a cooperative approach to reach objective decisions.</w:t>
      </w:r>
    </w:p>
    <w:p w14:paraId="3F59F293"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Guild welcomes applications from a wide range of backgrounds that are</w:t>
      </w:r>
      <w:r>
        <w:rPr>
          <w:rFonts w:ascii="Inconstant Ascender 100" w:eastAsia="Inconstant Ascender 100" w:hAnsi="Inconstant Ascender 100" w:cs="Inconstant Ascender 100"/>
          <w:color w:val="000000"/>
          <w:sz w:val="28"/>
          <w:szCs w:val="28"/>
        </w:rPr>
        <w:t xml:space="preserve"> reflective of the full diversity of Birmingham’s community, in particular applicants from people of </w:t>
      </w:r>
      <w:proofErr w:type="spellStart"/>
      <w:r>
        <w:rPr>
          <w:rFonts w:ascii="Inconstant Ascender 100" w:eastAsia="Inconstant Ascender 100" w:hAnsi="Inconstant Ascender 100" w:cs="Inconstant Ascender 100"/>
          <w:color w:val="000000"/>
          <w:sz w:val="28"/>
          <w:szCs w:val="28"/>
        </w:rPr>
        <w:t>colour</w:t>
      </w:r>
      <w:proofErr w:type="spellEnd"/>
      <w:r>
        <w:rPr>
          <w:rFonts w:ascii="Inconstant Ascender 100" w:eastAsia="Inconstant Ascender 100" w:hAnsi="Inconstant Ascender 100" w:cs="Inconstant Ascender 100"/>
          <w:color w:val="000000"/>
          <w:sz w:val="28"/>
          <w:szCs w:val="28"/>
        </w:rPr>
        <w:t xml:space="preserve"> as we seek to continually increase diversity within our governance structures.</w:t>
      </w:r>
    </w:p>
    <w:p w14:paraId="78BBD12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853F0FA"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We would encourage candidates with current or previous experience in</w:t>
      </w:r>
      <w:r>
        <w:rPr>
          <w:rFonts w:ascii="Inconstant Ascender 100" w:eastAsia="Inconstant Ascender 100" w:hAnsi="Inconstant Ascender 100" w:cs="Inconstant Ascender 100"/>
          <w:color w:val="000000"/>
          <w:sz w:val="28"/>
          <w:szCs w:val="28"/>
        </w:rPr>
        <w:t xml:space="preserve"> a</w:t>
      </w:r>
    </w:p>
    <w:p w14:paraId="275093FE"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membership/charitable organisation; </w:t>
      </w:r>
      <w:proofErr w:type="gramStart"/>
      <w:r>
        <w:rPr>
          <w:rFonts w:ascii="Inconstant Ascender 100" w:eastAsia="Inconstant Ascender 100" w:hAnsi="Inconstant Ascender 100" w:cs="Inconstant Ascender 100"/>
          <w:b/>
          <w:color w:val="000000"/>
          <w:sz w:val="28"/>
          <w:szCs w:val="28"/>
        </w:rPr>
        <w:t>however</w:t>
      </w:r>
      <w:proofErr w:type="gramEnd"/>
      <w:r>
        <w:rPr>
          <w:rFonts w:ascii="Inconstant Ascender 100" w:eastAsia="Inconstant Ascender 100" w:hAnsi="Inconstant Ascender 100" w:cs="Inconstant Ascender 100"/>
          <w:b/>
          <w:color w:val="000000"/>
          <w:sz w:val="28"/>
          <w:szCs w:val="28"/>
        </w:rPr>
        <w:t xml:space="preserve"> this is not necessarily a requirement. </w:t>
      </w:r>
      <w:r>
        <w:rPr>
          <w:rFonts w:ascii="Inconstant Ascender 100" w:eastAsia="Inconstant Ascender 100" w:hAnsi="Inconstant Ascender 100" w:cs="Inconstant Ascender 100"/>
          <w:color w:val="000000"/>
          <w:sz w:val="28"/>
          <w:szCs w:val="28"/>
        </w:rPr>
        <w:t>We would be particularly interested to hear from individuals with experience of Strategic &amp; Change Management.</w:t>
      </w:r>
    </w:p>
    <w:p w14:paraId="594A43B3"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11140E5C"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9779B37" w14:textId="77777777" w:rsidR="002F7665" w:rsidRDefault="0034472F">
      <w:pPr>
        <w:pStyle w:val="Heading2"/>
        <w:ind w:firstLine="720"/>
      </w:pPr>
      <w:r>
        <w:t xml:space="preserve">About the Role of External Trustee </w:t>
      </w:r>
    </w:p>
    <w:p w14:paraId="0C8A64E0"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44C9B53"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Ethos:</w:t>
      </w:r>
    </w:p>
    <w:p w14:paraId="79EF9099"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Guild of Students is looking for External Trustees who will support the vision and values of the Guild:</w:t>
      </w:r>
    </w:p>
    <w:p w14:paraId="768B286D"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39ADEB3"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A good networker with relationship building experience.</w:t>
      </w:r>
    </w:p>
    <w:p w14:paraId="775E51AA"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lastRenderedPageBreak/>
        <w:t>A good understanding of the public, third or HE</w:t>
      </w:r>
      <w:r>
        <w:rPr>
          <w:rFonts w:ascii="Inconstant Ascender 100" w:eastAsia="Inconstant Ascender 100" w:hAnsi="Inconstant Ascender 100" w:cs="Inconstant Ascender 100"/>
          <w:color w:val="000000"/>
          <w:sz w:val="28"/>
          <w:szCs w:val="28"/>
        </w:rPr>
        <w:t xml:space="preserve"> sector, and current HE issues.</w:t>
      </w:r>
    </w:p>
    <w:p w14:paraId="786FE263"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A </w:t>
      </w:r>
      <w:proofErr w:type="gramStart"/>
      <w:r>
        <w:rPr>
          <w:rFonts w:ascii="Inconstant Ascender 100" w:eastAsia="Inconstant Ascender 100" w:hAnsi="Inconstant Ascender 100" w:cs="Inconstant Ascender 100"/>
          <w:color w:val="000000"/>
          <w:sz w:val="28"/>
          <w:szCs w:val="28"/>
        </w:rPr>
        <w:t>familiarity</w:t>
      </w:r>
      <w:proofErr w:type="gramEnd"/>
      <w:r>
        <w:rPr>
          <w:rFonts w:ascii="Inconstant Ascender 100" w:eastAsia="Inconstant Ascender 100" w:hAnsi="Inconstant Ascender 100" w:cs="Inconstant Ascender 100"/>
          <w:color w:val="000000"/>
          <w:sz w:val="28"/>
          <w:szCs w:val="28"/>
        </w:rPr>
        <w:t xml:space="preserve"> and interest in the work of Students’ Unions and the needs of its members.</w:t>
      </w:r>
    </w:p>
    <w:p w14:paraId="774CE513"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Experience and knowledge of charity and governance processes.</w:t>
      </w:r>
    </w:p>
    <w:p w14:paraId="5BFD0682"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Able to provide direction, and support in a way that inspires confidence </w:t>
      </w:r>
      <w:r>
        <w:rPr>
          <w:rFonts w:ascii="Inconstant Ascender 100" w:eastAsia="Inconstant Ascender 100" w:hAnsi="Inconstant Ascender 100" w:cs="Inconstant Ascender 100"/>
          <w:color w:val="000000"/>
          <w:sz w:val="28"/>
          <w:szCs w:val="28"/>
        </w:rPr>
        <w:t>in and commitment from others.</w:t>
      </w:r>
    </w:p>
    <w:p w14:paraId="14EF85C4"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Robust judgement and the ability to seek and challenge information to reach and take decisions.</w:t>
      </w:r>
    </w:p>
    <w:p w14:paraId="43EB7031"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Passionate about our organisation and </w:t>
      </w:r>
      <w:proofErr w:type="gramStart"/>
      <w:r>
        <w:rPr>
          <w:rFonts w:ascii="Inconstant Ascender 100" w:eastAsia="Inconstant Ascender 100" w:hAnsi="Inconstant Ascender 100" w:cs="Inconstant Ascender 100"/>
          <w:color w:val="000000"/>
          <w:sz w:val="28"/>
          <w:szCs w:val="28"/>
        </w:rPr>
        <w:t>wants</w:t>
      </w:r>
      <w:proofErr w:type="gramEnd"/>
      <w:r>
        <w:rPr>
          <w:rFonts w:ascii="Inconstant Ascender 100" w:eastAsia="Inconstant Ascender 100" w:hAnsi="Inconstant Ascender 100" w:cs="Inconstant Ascender 100"/>
          <w:color w:val="000000"/>
          <w:sz w:val="28"/>
          <w:szCs w:val="28"/>
        </w:rPr>
        <w:t xml:space="preserve"> to make a difference to students at the University of Birmingham.</w:t>
      </w:r>
    </w:p>
    <w:p w14:paraId="3A3BE649"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Undisputed personal</w:t>
      </w:r>
      <w:r>
        <w:rPr>
          <w:rFonts w:ascii="Inconstant Ascender 100" w:eastAsia="Inconstant Ascender 100" w:hAnsi="Inconstant Ascender 100" w:cs="Inconstant Ascender 100"/>
          <w:color w:val="000000"/>
          <w:sz w:val="28"/>
          <w:szCs w:val="28"/>
        </w:rPr>
        <w:t xml:space="preserve"> integrity and a personal style that demonstrates authority, </w:t>
      </w:r>
      <w:proofErr w:type="gramStart"/>
      <w:r>
        <w:rPr>
          <w:rFonts w:ascii="Inconstant Ascender 100" w:eastAsia="Inconstant Ascender 100" w:hAnsi="Inconstant Ascender 100" w:cs="Inconstant Ascender 100"/>
          <w:color w:val="000000"/>
          <w:sz w:val="28"/>
          <w:szCs w:val="28"/>
        </w:rPr>
        <w:t>commitment</w:t>
      </w:r>
      <w:proofErr w:type="gramEnd"/>
      <w:r>
        <w:rPr>
          <w:rFonts w:ascii="Inconstant Ascender 100" w:eastAsia="Inconstant Ascender 100" w:hAnsi="Inconstant Ascender 100" w:cs="Inconstant Ascender 100"/>
          <w:color w:val="000000"/>
          <w:sz w:val="28"/>
          <w:szCs w:val="28"/>
        </w:rPr>
        <w:t xml:space="preserve"> and consistency.</w:t>
      </w:r>
    </w:p>
    <w:p w14:paraId="26FE5A3C"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Ability to assimilate and </w:t>
      </w:r>
      <w:proofErr w:type="spellStart"/>
      <w:r>
        <w:rPr>
          <w:rFonts w:ascii="Inconstant Ascender 100" w:eastAsia="Inconstant Ascender 100" w:hAnsi="Inconstant Ascender 100" w:cs="Inconstant Ascender 100"/>
          <w:color w:val="000000"/>
          <w:sz w:val="28"/>
          <w:szCs w:val="28"/>
        </w:rPr>
        <w:t>analyse</w:t>
      </w:r>
      <w:proofErr w:type="spellEnd"/>
      <w:r>
        <w:rPr>
          <w:rFonts w:ascii="Inconstant Ascender 100" w:eastAsia="Inconstant Ascender 100" w:hAnsi="Inconstant Ascender 100" w:cs="Inconstant Ascender 100"/>
          <w:color w:val="000000"/>
          <w:sz w:val="28"/>
          <w:szCs w:val="28"/>
        </w:rPr>
        <w:t xml:space="preserve"> information quickly </w:t>
      </w:r>
      <w:proofErr w:type="gramStart"/>
      <w:r>
        <w:rPr>
          <w:rFonts w:ascii="Inconstant Ascender 100" w:eastAsia="Inconstant Ascender 100" w:hAnsi="Inconstant Ascender 100" w:cs="Inconstant Ascender 100"/>
          <w:color w:val="000000"/>
          <w:sz w:val="28"/>
          <w:szCs w:val="28"/>
        </w:rPr>
        <w:t>in order to</w:t>
      </w:r>
      <w:proofErr w:type="gramEnd"/>
      <w:r>
        <w:rPr>
          <w:rFonts w:ascii="Inconstant Ascender 100" w:eastAsia="Inconstant Ascender 100" w:hAnsi="Inconstant Ascender 100" w:cs="Inconstant Ascender 100"/>
          <w:color w:val="000000"/>
          <w:sz w:val="28"/>
          <w:szCs w:val="28"/>
        </w:rPr>
        <w:t xml:space="preserve"> debate issues at strategic levels.</w:t>
      </w:r>
    </w:p>
    <w:p w14:paraId="06D86FDD" w14:textId="77777777" w:rsidR="002F7665" w:rsidRDefault="0034472F">
      <w:pPr>
        <w:numPr>
          <w:ilvl w:val="0"/>
          <w:numId w:val="1"/>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Demonstrates willingness to engage with students and attend high profile events </w:t>
      </w:r>
      <w:proofErr w:type="gramStart"/>
      <w:r>
        <w:rPr>
          <w:rFonts w:ascii="Inconstant Ascender 100" w:eastAsia="Inconstant Ascender 100" w:hAnsi="Inconstant Ascender 100" w:cs="Inconstant Ascender 100"/>
          <w:color w:val="000000"/>
          <w:sz w:val="28"/>
          <w:szCs w:val="28"/>
        </w:rPr>
        <w:t>in order to</w:t>
      </w:r>
      <w:proofErr w:type="gramEnd"/>
      <w:r>
        <w:rPr>
          <w:rFonts w:ascii="Inconstant Ascender 100" w:eastAsia="Inconstant Ascender 100" w:hAnsi="Inconstant Ascender 100" w:cs="Inconstant Ascender 100"/>
          <w:color w:val="000000"/>
          <w:sz w:val="28"/>
          <w:szCs w:val="28"/>
        </w:rPr>
        <w:t xml:space="preserve"> gain greater understanding of the role of the Guild and foster </w:t>
      </w:r>
      <w:r>
        <w:rPr>
          <w:rFonts w:ascii="Inconstant Ascender 100" w:eastAsia="Inconstant Ascender 100" w:hAnsi="Inconstant Ascender 100" w:cs="Inconstant Ascender 100"/>
          <w:color w:val="000000"/>
          <w:sz w:val="28"/>
          <w:szCs w:val="28"/>
        </w:rPr>
        <w:t>strong relationships.</w:t>
      </w:r>
    </w:p>
    <w:p w14:paraId="38483060" w14:textId="77777777" w:rsidR="002F7665" w:rsidRDefault="002F7665">
      <w:pPr>
        <w:pBdr>
          <w:top w:val="nil"/>
          <w:left w:val="nil"/>
          <w:bottom w:val="nil"/>
          <w:right w:val="nil"/>
          <w:between w:val="nil"/>
        </w:pBdr>
        <w:rPr>
          <w:rFonts w:ascii="Inconstant Ascender 100" w:eastAsia="Inconstant Ascender 100" w:hAnsi="Inconstant Ascender 100" w:cs="Inconstant Ascender 100"/>
          <w:color w:val="000000"/>
          <w:sz w:val="28"/>
          <w:szCs w:val="28"/>
        </w:rPr>
      </w:pPr>
    </w:p>
    <w:p w14:paraId="4474AA77"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ABC7E0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Responsibilities:</w:t>
      </w:r>
    </w:p>
    <w:p w14:paraId="3C3BDAD7"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F472D17" w14:textId="77777777" w:rsidR="002F7665" w:rsidRDefault="0034472F">
      <w:pPr>
        <w:numPr>
          <w:ilvl w:val="0"/>
          <w:numId w:val="2"/>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To actively contribute, together with the other trustees, the Officer </w:t>
      </w:r>
      <w:proofErr w:type="gramStart"/>
      <w:r>
        <w:rPr>
          <w:rFonts w:ascii="Inconstant Ascender 100" w:eastAsia="Inconstant Ascender 100" w:hAnsi="Inconstant Ascender 100" w:cs="Inconstant Ascender 100"/>
          <w:color w:val="000000"/>
          <w:sz w:val="28"/>
          <w:szCs w:val="28"/>
        </w:rPr>
        <w:t>Team</w:t>
      </w:r>
      <w:proofErr w:type="gramEnd"/>
      <w:r>
        <w:rPr>
          <w:rFonts w:ascii="Inconstant Ascender 100" w:eastAsia="Inconstant Ascender 100" w:hAnsi="Inconstant Ascender 100" w:cs="Inconstant Ascender 100"/>
          <w:color w:val="000000"/>
          <w:sz w:val="28"/>
          <w:szCs w:val="28"/>
        </w:rPr>
        <w:t xml:space="preserve"> and the Chief Executive to ensure that the Guild has a clear strategic direction that meets the needs of its members and is focused on achieving these.</w:t>
      </w:r>
    </w:p>
    <w:p w14:paraId="4899B408" w14:textId="77777777" w:rsidR="002F7665" w:rsidRDefault="0034472F">
      <w:pPr>
        <w:numPr>
          <w:ilvl w:val="0"/>
          <w:numId w:val="2"/>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To be an ambassador of the Gu</w:t>
      </w:r>
      <w:r>
        <w:rPr>
          <w:rFonts w:ascii="Inconstant Ascender 100" w:eastAsia="Inconstant Ascender 100" w:hAnsi="Inconstant Ascender 100" w:cs="Inconstant Ascender 100"/>
          <w:color w:val="000000"/>
          <w:sz w:val="28"/>
          <w:szCs w:val="28"/>
        </w:rPr>
        <w:t>ild, safeguarding and developing its reputation and values.</w:t>
      </w:r>
    </w:p>
    <w:p w14:paraId="4B9C673B" w14:textId="77777777" w:rsidR="002F7665" w:rsidRDefault="0034472F">
      <w:pPr>
        <w:numPr>
          <w:ilvl w:val="0"/>
          <w:numId w:val="2"/>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To protect and manage the assets of the Guild, taking all due care </w:t>
      </w:r>
      <w:proofErr w:type="gramStart"/>
      <w:r>
        <w:rPr>
          <w:rFonts w:ascii="Inconstant Ascender 100" w:eastAsia="Inconstant Ascender 100" w:hAnsi="Inconstant Ascender 100" w:cs="Inconstant Ascender 100"/>
          <w:color w:val="000000"/>
          <w:sz w:val="28"/>
          <w:szCs w:val="28"/>
        </w:rPr>
        <w:t>over</w:t>
      </w:r>
      <w:proofErr w:type="gramEnd"/>
      <w:r>
        <w:rPr>
          <w:rFonts w:ascii="Inconstant Ascender 100" w:eastAsia="Inconstant Ascender 100" w:hAnsi="Inconstant Ascender 100" w:cs="Inconstant Ascender 100"/>
          <w:color w:val="000000"/>
          <w:sz w:val="28"/>
          <w:szCs w:val="28"/>
        </w:rPr>
        <w:t xml:space="preserve"> their security, ensuring that they are used exclusively in pursuance of the agreed objectives.</w:t>
      </w:r>
    </w:p>
    <w:p w14:paraId="4A31117C" w14:textId="77777777" w:rsidR="002F7665" w:rsidRDefault="0034472F">
      <w:pPr>
        <w:numPr>
          <w:ilvl w:val="0"/>
          <w:numId w:val="2"/>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To ensure that the Guild uses</w:t>
      </w:r>
      <w:r>
        <w:rPr>
          <w:rFonts w:ascii="Inconstant Ascender 100" w:eastAsia="Inconstant Ascender 100" w:hAnsi="Inconstant Ascender 100" w:cs="Inconstant Ascender 100"/>
          <w:color w:val="000000"/>
          <w:sz w:val="28"/>
          <w:szCs w:val="28"/>
        </w:rPr>
        <w:t xml:space="preserve"> its resources exclusively in </w:t>
      </w:r>
      <w:proofErr w:type="gramStart"/>
      <w:r>
        <w:rPr>
          <w:rFonts w:ascii="Inconstant Ascender 100" w:eastAsia="Inconstant Ascender 100" w:hAnsi="Inconstant Ascender 100" w:cs="Inconstant Ascender 100"/>
          <w:color w:val="000000"/>
          <w:sz w:val="28"/>
          <w:szCs w:val="28"/>
        </w:rPr>
        <w:t>pursuance</w:t>
      </w:r>
      <w:proofErr w:type="gramEnd"/>
      <w:r>
        <w:rPr>
          <w:rFonts w:ascii="Inconstant Ascender 100" w:eastAsia="Inconstant Ascender 100" w:hAnsi="Inconstant Ascender 100" w:cs="Inconstant Ascender 100"/>
          <w:color w:val="000000"/>
          <w:sz w:val="28"/>
          <w:szCs w:val="28"/>
        </w:rPr>
        <w:t xml:space="preserve"> of its objectives.</w:t>
      </w:r>
    </w:p>
    <w:p w14:paraId="57788DB9" w14:textId="77777777" w:rsidR="002F7665" w:rsidRDefault="0034472F">
      <w:pPr>
        <w:numPr>
          <w:ilvl w:val="0"/>
          <w:numId w:val="2"/>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To support the work of the Guilds’ Trustee Board and Sub-Committees, where necessary.</w:t>
      </w:r>
    </w:p>
    <w:p w14:paraId="46E1DD94" w14:textId="77777777" w:rsidR="002F7665" w:rsidRDefault="0034472F">
      <w:pPr>
        <w:numPr>
          <w:ilvl w:val="0"/>
          <w:numId w:val="2"/>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To adhere to all relevant Guild policy.</w:t>
      </w:r>
    </w:p>
    <w:p w14:paraId="61FE5BC4" w14:textId="77777777" w:rsidR="002F7665" w:rsidRDefault="0034472F">
      <w:pPr>
        <w:numPr>
          <w:ilvl w:val="0"/>
          <w:numId w:val="2"/>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To ensure that the Guild complies with its governing documents, charity</w:t>
      </w:r>
      <w:r>
        <w:rPr>
          <w:rFonts w:ascii="Inconstant Ascender 100" w:eastAsia="Inconstant Ascender 100" w:hAnsi="Inconstant Ascender 100" w:cs="Inconstant Ascender 100"/>
          <w:color w:val="000000"/>
          <w:sz w:val="28"/>
          <w:szCs w:val="28"/>
        </w:rPr>
        <w:t xml:space="preserve"> law, company law and any other relevant </w:t>
      </w:r>
      <w:proofErr w:type="gramStart"/>
      <w:r>
        <w:rPr>
          <w:rFonts w:ascii="Inconstant Ascender 100" w:eastAsia="Inconstant Ascender 100" w:hAnsi="Inconstant Ascender 100" w:cs="Inconstant Ascender 100"/>
          <w:color w:val="000000"/>
          <w:sz w:val="28"/>
          <w:szCs w:val="28"/>
        </w:rPr>
        <w:t>legislation</w:t>
      </w:r>
      <w:proofErr w:type="gramEnd"/>
    </w:p>
    <w:p w14:paraId="761368B5" w14:textId="77777777" w:rsidR="002F7665" w:rsidRDefault="0034472F">
      <w:pPr>
        <w:numPr>
          <w:ilvl w:val="0"/>
          <w:numId w:val="2"/>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or regulations.</w:t>
      </w:r>
    </w:p>
    <w:p w14:paraId="61A4E748" w14:textId="77777777" w:rsidR="002F7665" w:rsidRDefault="0034472F">
      <w:pPr>
        <w:numPr>
          <w:ilvl w:val="0"/>
          <w:numId w:val="2"/>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To contribute actively to the Board of Trustees, using any specific skills, </w:t>
      </w:r>
      <w:proofErr w:type="gramStart"/>
      <w:r>
        <w:rPr>
          <w:rFonts w:ascii="Inconstant Ascender 100" w:eastAsia="Inconstant Ascender 100" w:hAnsi="Inconstant Ascender 100" w:cs="Inconstant Ascender 100"/>
          <w:color w:val="000000"/>
          <w:sz w:val="28"/>
          <w:szCs w:val="28"/>
        </w:rPr>
        <w:t>knowledge</w:t>
      </w:r>
      <w:proofErr w:type="gramEnd"/>
      <w:r>
        <w:rPr>
          <w:rFonts w:ascii="Inconstant Ascender 100" w:eastAsia="Inconstant Ascender 100" w:hAnsi="Inconstant Ascender 100" w:cs="Inconstant Ascender 100"/>
          <w:color w:val="000000"/>
          <w:sz w:val="28"/>
          <w:szCs w:val="28"/>
        </w:rPr>
        <w:t xml:space="preserve"> or experience to help the Board reach sound decisions.</w:t>
      </w:r>
    </w:p>
    <w:p w14:paraId="0E4994FE"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7E593F7"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D6A2D57" w14:textId="77777777" w:rsidR="002F7665" w:rsidRDefault="0034472F">
      <w:pPr>
        <w:pStyle w:val="Heading2"/>
        <w:ind w:firstLine="720"/>
      </w:pPr>
      <w:r>
        <w:lastRenderedPageBreak/>
        <w:br w:type="page"/>
      </w:r>
    </w:p>
    <w:p w14:paraId="6D5A4ECD" w14:textId="77777777" w:rsidR="002F7665" w:rsidRDefault="0034472F">
      <w:pPr>
        <w:pStyle w:val="Heading2"/>
        <w:ind w:firstLine="720"/>
      </w:pPr>
      <w:r>
        <w:lastRenderedPageBreak/>
        <w:t>Person Specification</w:t>
      </w:r>
    </w:p>
    <w:p w14:paraId="3C8DF367" w14:textId="77777777" w:rsidR="002F7665" w:rsidRDefault="0034472F">
      <w:pPr>
        <w:pStyle w:val="Heading2"/>
        <w:ind w:firstLine="720"/>
        <w:rPr>
          <w:sz w:val="24"/>
          <w:szCs w:val="24"/>
        </w:rPr>
      </w:pPr>
      <w:r>
        <w:rPr>
          <w:sz w:val="24"/>
          <w:szCs w:val="24"/>
        </w:rPr>
        <w:t>(E) -</w:t>
      </w:r>
      <w:proofErr w:type="gramStart"/>
      <w:r>
        <w:rPr>
          <w:sz w:val="24"/>
          <w:szCs w:val="24"/>
        </w:rPr>
        <w:t>Essential  (</w:t>
      </w:r>
      <w:proofErr w:type="gramEnd"/>
      <w:r>
        <w:rPr>
          <w:sz w:val="24"/>
          <w:szCs w:val="24"/>
        </w:rPr>
        <w:t>D)- Desirable</w:t>
      </w:r>
    </w:p>
    <w:p w14:paraId="2CBF83AC"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A2B1B6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Qualifications:</w:t>
      </w:r>
    </w:p>
    <w:p w14:paraId="72C60D0F"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w:t>
      </w:r>
      <w:r>
        <w:rPr>
          <w:rFonts w:ascii="Inconstant Ascender 100" w:eastAsia="Inconstant Ascender 100" w:hAnsi="Inconstant Ascender 100" w:cs="Inconstant Ascender 100"/>
          <w:sz w:val="28"/>
          <w:szCs w:val="28"/>
        </w:rPr>
        <w:t>E</w:t>
      </w:r>
      <w:r>
        <w:rPr>
          <w:rFonts w:ascii="Inconstant Ascender 100" w:eastAsia="Inconstant Ascender 100" w:hAnsi="Inconstant Ascender 100" w:cs="Inconstant Ascender 100"/>
          <w:color w:val="000000"/>
          <w:sz w:val="28"/>
          <w:szCs w:val="28"/>
        </w:rPr>
        <w:t>) A degree qualification or equivalent evidence of continuous professional development and / or significant comparable practical experience.</w:t>
      </w:r>
    </w:p>
    <w:p w14:paraId="32EFFAD3"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B764C97"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Knowledge and Experience:</w:t>
      </w:r>
    </w:p>
    <w:p w14:paraId="446511D3"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An understanding of the issues facing students in higher education today and the role of a students’ union</w:t>
      </w:r>
    </w:p>
    <w:p w14:paraId="7469A4BD"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Operating at a strategic leadership level</w:t>
      </w:r>
    </w:p>
    <w:p w14:paraId="13E1E5BE" w14:textId="77777777" w:rsidR="002F7665" w:rsidRDefault="0034472F">
      <w:pPr>
        <w:pBdr>
          <w:top w:val="nil"/>
          <w:left w:val="nil"/>
          <w:bottom w:val="nil"/>
          <w:right w:val="nil"/>
          <w:between w:val="nil"/>
        </w:pBdr>
        <w:ind w:left="1440" w:hanging="447"/>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Chairing meetings and ensuring collective decision making</w:t>
      </w:r>
    </w:p>
    <w:p w14:paraId="5C375FE5"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Experience of strategic leadershi</w:t>
      </w:r>
      <w:r>
        <w:rPr>
          <w:rFonts w:ascii="Inconstant Ascender 100" w:eastAsia="Inconstant Ascender 100" w:hAnsi="Inconstant Ascender 100" w:cs="Inconstant Ascender 100"/>
          <w:color w:val="000000"/>
          <w:sz w:val="28"/>
          <w:szCs w:val="28"/>
        </w:rPr>
        <w:t>p across a range of business areas relevant to Board leadership in a charity, including Charity Governance/Law, Financial Management, Human Resources, Marketing &amp; Communications, Health &amp; Safety</w:t>
      </w:r>
    </w:p>
    <w:p w14:paraId="5366C50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8A1B2E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Skills and Abilities:</w:t>
      </w:r>
    </w:p>
    <w:p w14:paraId="5E581596"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Ability to establish strong workin</w:t>
      </w:r>
      <w:r>
        <w:rPr>
          <w:rFonts w:ascii="Inconstant Ascender 100" w:eastAsia="Inconstant Ascender 100" w:hAnsi="Inconstant Ascender 100" w:cs="Inconstant Ascender 100"/>
          <w:color w:val="000000"/>
          <w:sz w:val="28"/>
          <w:szCs w:val="28"/>
        </w:rPr>
        <w:t>g relationships with a wide range of individuals and stakeholders.</w:t>
      </w:r>
    </w:p>
    <w:p w14:paraId="74411001"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Strong leadership skills, the ability to motivate and bring people together</w:t>
      </w:r>
    </w:p>
    <w:p w14:paraId="7F0FE182"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Ability to work effectively within a democratic structure</w:t>
      </w:r>
    </w:p>
    <w:p w14:paraId="1F4B2ED7"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Ability to use judgement to ensure the long-term sustainability of the Guild.</w:t>
      </w:r>
    </w:p>
    <w:p w14:paraId="2250B643"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D6CFF1C"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Personal Qualities:</w:t>
      </w:r>
    </w:p>
    <w:p w14:paraId="298395B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(E) A team focused approach building a culture of openness, </w:t>
      </w:r>
      <w:proofErr w:type="gramStart"/>
      <w:r>
        <w:rPr>
          <w:rFonts w:ascii="Inconstant Ascender 100" w:eastAsia="Inconstant Ascender 100" w:hAnsi="Inconstant Ascender 100" w:cs="Inconstant Ascender 100"/>
          <w:color w:val="000000"/>
          <w:sz w:val="28"/>
          <w:szCs w:val="28"/>
        </w:rPr>
        <w:t>collaboration</w:t>
      </w:r>
      <w:proofErr w:type="gramEnd"/>
      <w:r>
        <w:rPr>
          <w:rFonts w:ascii="Inconstant Ascender 100" w:eastAsia="Inconstant Ascender 100" w:hAnsi="Inconstant Ascender 100" w:cs="Inconstant Ascender 100"/>
          <w:color w:val="000000"/>
          <w:sz w:val="28"/>
          <w:szCs w:val="28"/>
        </w:rPr>
        <w:t xml:space="preserve"> and trust.</w:t>
      </w:r>
    </w:p>
    <w:p w14:paraId="3812437A"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In</w:t>
      </w:r>
      <w:r>
        <w:rPr>
          <w:rFonts w:ascii="Inconstant Ascender 100" w:eastAsia="Inconstant Ascender 100" w:hAnsi="Inconstant Ascender 100" w:cs="Inconstant Ascender 100"/>
          <w:color w:val="000000"/>
          <w:sz w:val="28"/>
          <w:szCs w:val="28"/>
        </w:rPr>
        <w:t>clusive – champions equity, diversity and inclusion and encourages others to do the same.</w:t>
      </w:r>
    </w:p>
    <w:p w14:paraId="2FB35E3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Diplomatic - uses high levels of tact and diplomacy.</w:t>
      </w:r>
    </w:p>
    <w:p w14:paraId="0F311A21"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(E) Self-motivated and </w:t>
      </w:r>
      <w:proofErr w:type="gramStart"/>
      <w:r>
        <w:rPr>
          <w:rFonts w:ascii="Inconstant Ascender 100" w:eastAsia="Inconstant Ascender 100" w:hAnsi="Inconstant Ascender 100" w:cs="Inconstant Ascender 100"/>
          <w:color w:val="000000"/>
          <w:sz w:val="28"/>
          <w:szCs w:val="28"/>
        </w:rPr>
        <w:t>confidence</w:t>
      </w:r>
      <w:proofErr w:type="gramEnd"/>
      <w:r>
        <w:rPr>
          <w:rFonts w:ascii="Inconstant Ascender 100" w:eastAsia="Inconstant Ascender 100" w:hAnsi="Inconstant Ascender 100" w:cs="Inconstant Ascender 100"/>
          <w:color w:val="000000"/>
          <w:sz w:val="28"/>
          <w:szCs w:val="28"/>
        </w:rPr>
        <w:t xml:space="preserve"> to speak openly - communicates clearly and effectively.</w:t>
      </w:r>
    </w:p>
    <w:p w14:paraId="69C40A6D"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Integrity and O</w:t>
      </w:r>
      <w:r>
        <w:rPr>
          <w:rFonts w:ascii="Inconstant Ascender 100" w:eastAsia="Inconstant Ascender 100" w:hAnsi="Inconstant Ascender 100" w:cs="Inconstant Ascender 100"/>
          <w:color w:val="000000"/>
          <w:sz w:val="28"/>
          <w:szCs w:val="28"/>
        </w:rPr>
        <w:t>bjectivity – Committed to continuous advancement of the Guild of Students, motivated by leading in a student-led, democratic workplace.</w:t>
      </w:r>
    </w:p>
    <w:p w14:paraId="20D0D86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Accountability - to ensure continuity and strategic direction.</w:t>
      </w:r>
    </w:p>
    <w:p w14:paraId="070ADB56"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Honesty and a commitment to transparency.</w:t>
      </w:r>
    </w:p>
    <w:p w14:paraId="468D25A5"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(E) Fle</w:t>
      </w:r>
      <w:r>
        <w:rPr>
          <w:rFonts w:ascii="Inconstant Ascender 100" w:eastAsia="Inconstant Ascender 100" w:hAnsi="Inconstant Ascender 100" w:cs="Inconstant Ascender 100"/>
          <w:color w:val="000000"/>
          <w:sz w:val="28"/>
          <w:szCs w:val="28"/>
        </w:rPr>
        <w:t>xible and able to commit to approximately six hours per month.</w:t>
      </w:r>
    </w:p>
    <w:p w14:paraId="2FE9F5A5"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D819874"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FC267FE" w14:textId="77777777" w:rsidR="002F7665" w:rsidRDefault="0034472F">
      <w:pPr>
        <w:pStyle w:val="Heading2"/>
        <w:ind w:firstLine="720"/>
      </w:pPr>
      <w:r>
        <w:br w:type="page"/>
      </w:r>
    </w:p>
    <w:p w14:paraId="501C4A8C" w14:textId="77777777" w:rsidR="002F7665" w:rsidRDefault="0034472F">
      <w:pPr>
        <w:pStyle w:val="Heading2"/>
        <w:ind w:firstLine="720"/>
      </w:pPr>
      <w:r>
        <w:lastRenderedPageBreak/>
        <w:t>How To Apply</w:t>
      </w:r>
    </w:p>
    <w:p w14:paraId="6864BD71" w14:textId="77777777" w:rsidR="002F7665" w:rsidRDefault="0034472F">
      <w:pPr>
        <w:pBdr>
          <w:top w:val="nil"/>
          <w:left w:val="nil"/>
          <w:bottom w:val="nil"/>
          <w:right w:val="nil"/>
          <w:between w:val="nil"/>
        </w:pBdr>
        <w:spacing w:before="200"/>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New appointments to the Trustee Board and its sub-committees are made by our ‘Appointments Panel’, a body with representation from across </w:t>
      </w:r>
      <w:proofErr w:type="gramStart"/>
      <w:r>
        <w:rPr>
          <w:rFonts w:ascii="Inconstant Ascender 100" w:eastAsia="Inconstant Ascender 100" w:hAnsi="Inconstant Ascender 100" w:cs="Inconstant Ascender 100"/>
          <w:color w:val="000000"/>
          <w:sz w:val="28"/>
          <w:szCs w:val="28"/>
        </w:rPr>
        <w:t>all of</w:t>
      </w:r>
      <w:proofErr w:type="gramEnd"/>
      <w:r>
        <w:rPr>
          <w:rFonts w:ascii="Inconstant Ascender 100" w:eastAsia="Inconstant Ascender 100" w:hAnsi="Inconstant Ascender 100" w:cs="Inconstant Ascender 100"/>
          <w:color w:val="000000"/>
          <w:sz w:val="28"/>
          <w:szCs w:val="28"/>
        </w:rPr>
        <w:t xml:space="preserve"> the Guild’s stakeholders. It includes senior staff from the University, the Officer team, and two elected stude</w:t>
      </w:r>
      <w:r>
        <w:rPr>
          <w:rFonts w:ascii="Inconstant Ascender 100" w:eastAsia="Inconstant Ascender 100" w:hAnsi="Inconstant Ascender 100" w:cs="Inconstant Ascender 100"/>
          <w:color w:val="000000"/>
          <w:sz w:val="28"/>
          <w:szCs w:val="28"/>
        </w:rPr>
        <w:t>nts to comprise a panel of ten members. The recruitment process for this position is as follows:</w:t>
      </w:r>
    </w:p>
    <w:p w14:paraId="7BC4770E" w14:textId="77777777" w:rsidR="002F7665" w:rsidRDefault="0034472F">
      <w:pPr>
        <w:numPr>
          <w:ilvl w:val="0"/>
          <w:numId w:val="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APPLICATION</w:t>
      </w:r>
    </w:p>
    <w:p w14:paraId="3B186094" w14:textId="77777777" w:rsidR="002F7665" w:rsidRDefault="0034472F">
      <w:pPr>
        <w:numPr>
          <w:ilvl w:val="0"/>
          <w:numId w:val="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SHORTLISTING</w:t>
      </w:r>
    </w:p>
    <w:p w14:paraId="313DD76C" w14:textId="77777777" w:rsidR="002F7665" w:rsidRDefault="0034472F">
      <w:pPr>
        <w:numPr>
          <w:ilvl w:val="0"/>
          <w:numId w:val="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INTERVIEW</w:t>
      </w:r>
    </w:p>
    <w:p w14:paraId="2C7E12EB" w14:textId="77777777" w:rsidR="002F7665" w:rsidRDefault="0034472F">
      <w:pPr>
        <w:numPr>
          <w:ilvl w:val="0"/>
          <w:numId w:val="3"/>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SELECTION &amp; APPOINTMENT</w:t>
      </w:r>
    </w:p>
    <w:p w14:paraId="7BA87C30"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9B12DD5"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recruitment process is being undertaken by Inclusive Boards on behalf of The Guild. If you wish to apply for this position, please supply the following by 23.30 on Sunday 13th August 2023.</w:t>
      </w:r>
    </w:p>
    <w:p w14:paraId="6D380989"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19D2BFB6" w14:textId="77777777" w:rsidR="002F7665" w:rsidRDefault="0034472F">
      <w:pPr>
        <w:numPr>
          <w:ilvl w:val="0"/>
          <w:numId w:val="5"/>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A detailed CV setting out your career history, with responsibilities and achievements.</w:t>
      </w:r>
    </w:p>
    <w:p w14:paraId="4511752B" w14:textId="77777777" w:rsidR="002F7665" w:rsidRDefault="0034472F">
      <w:pPr>
        <w:numPr>
          <w:ilvl w:val="0"/>
          <w:numId w:val="5"/>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A covering letter (maximum 2 sides) highlighting your suitability for the role and how you meet the person specification. Please note that the covering letter is an impo</w:t>
      </w:r>
      <w:r>
        <w:rPr>
          <w:rFonts w:ascii="Inconstant Ascender 100" w:eastAsia="Inconstant Ascender 100" w:hAnsi="Inconstant Ascender 100" w:cs="Inconstant Ascender 100"/>
          <w:color w:val="000000"/>
          <w:sz w:val="28"/>
          <w:szCs w:val="28"/>
        </w:rPr>
        <w:t>rtant part of your application and will be assessed.</w:t>
      </w:r>
    </w:p>
    <w:p w14:paraId="49C8DA79" w14:textId="77777777" w:rsidR="002F7665" w:rsidRDefault="0034472F">
      <w:pPr>
        <w:numPr>
          <w:ilvl w:val="0"/>
          <w:numId w:val="5"/>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 xml:space="preserve">Details of two professional referees together with a brief statement of their relationship </w:t>
      </w:r>
      <w:proofErr w:type="gramStart"/>
      <w:r>
        <w:rPr>
          <w:rFonts w:ascii="Inconstant Ascender 100" w:eastAsia="Inconstant Ascender 100" w:hAnsi="Inconstant Ascender 100" w:cs="Inconstant Ascender 100"/>
          <w:color w:val="000000"/>
          <w:sz w:val="28"/>
          <w:szCs w:val="28"/>
        </w:rPr>
        <w:t>to</w:t>
      </w:r>
      <w:proofErr w:type="gramEnd"/>
      <w:r>
        <w:rPr>
          <w:rFonts w:ascii="Inconstant Ascender 100" w:eastAsia="Inconstant Ascender 100" w:hAnsi="Inconstant Ascender 100" w:cs="Inconstant Ascender 100"/>
          <w:color w:val="000000"/>
          <w:sz w:val="28"/>
          <w:szCs w:val="28"/>
        </w:rPr>
        <w:t xml:space="preserve"> you and over what </w:t>
      </w:r>
      <w:proofErr w:type="gramStart"/>
      <w:r>
        <w:rPr>
          <w:rFonts w:ascii="Inconstant Ascender 100" w:eastAsia="Inconstant Ascender 100" w:hAnsi="Inconstant Ascender 100" w:cs="Inconstant Ascender 100"/>
          <w:color w:val="000000"/>
          <w:sz w:val="28"/>
          <w:szCs w:val="28"/>
        </w:rPr>
        <w:t>period of time</w:t>
      </w:r>
      <w:proofErr w:type="gramEnd"/>
      <w:r>
        <w:rPr>
          <w:rFonts w:ascii="Inconstant Ascender 100" w:eastAsia="Inconstant Ascender 100" w:hAnsi="Inconstant Ascender 100" w:cs="Inconstant Ascender 100"/>
          <w:color w:val="000000"/>
          <w:sz w:val="28"/>
          <w:szCs w:val="28"/>
        </w:rPr>
        <w:t xml:space="preserve"> they have known you. </w:t>
      </w:r>
    </w:p>
    <w:p w14:paraId="3972245B"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6AE98D13"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Referees will not be contacted without your prior con</w:t>
      </w:r>
      <w:r>
        <w:rPr>
          <w:rFonts w:ascii="Inconstant Ascender 100" w:eastAsia="Inconstant Ascender 100" w:hAnsi="Inconstant Ascender 100" w:cs="Inconstant Ascender 100"/>
          <w:color w:val="000000"/>
          <w:sz w:val="28"/>
          <w:szCs w:val="28"/>
        </w:rPr>
        <w:t>sent.</w:t>
      </w:r>
    </w:p>
    <w:p w14:paraId="1CD5FFD3"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8C4071C"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Selection &amp; Appointment:</w:t>
      </w:r>
    </w:p>
    <w:p w14:paraId="7351A59E"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p>
    <w:p w14:paraId="1E4BA68C"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After interviews have concluded, </w:t>
      </w:r>
      <w:proofErr w:type="gramStart"/>
      <w:r>
        <w:rPr>
          <w:rFonts w:ascii="Inconstant Ascender 100" w:eastAsia="Inconstant Ascender 100" w:hAnsi="Inconstant Ascender 100" w:cs="Inconstant Ascender 100"/>
          <w:color w:val="000000"/>
          <w:sz w:val="28"/>
          <w:szCs w:val="28"/>
        </w:rPr>
        <w:t>Appointments</w:t>
      </w:r>
      <w:proofErr w:type="gramEnd"/>
      <w:r>
        <w:rPr>
          <w:rFonts w:ascii="Inconstant Ascender 100" w:eastAsia="Inconstant Ascender 100" w:hAnsi="Inconstant Ascender 100" w:cs="Inconstant Ascender 100"/>
          <w:color w:val="000000"/>
          <w:sz w:val="28"/>
          <w:szCs w:val="28"/>
        </w:rPr>
        <w:t xml:space="preserve"> Panel will make their selection and contact the successful candidate to offer them the role.</w:t>
      </w:r>
    </w:p>
    <w:p w14:paraId="5740FDFC"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The successful candidate will be invited to attend the Guild for induction sessions </w:t>
      </w:r>
      <w:r>
        <w:rPr>
          <w:rFonts w:ascii="Inconstant Ascender 100" w:eastAsia="Inconstant Ascender 100" w:hAnsi="Inconstant Ascender 100" w:cs="Inconstant Ascender 100"/>
          <w:color w:val="000000"/>
          <w:sz w:val="28"/>
          <w:szCs w:val="28"/>
        </w:rPr>
        <w:t>with the Guild’s Chief Executive and the outgoing Chair of Trustees, who is due to conclude their term in office in October 2023.</w:t>
      </w:r>
    </w:p>
    <w:p w14:paraId="735C7E11"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3E5D43FE"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The successful candidate will be invited to attend the following meetings as an observer:</w:t>
      </w:r>
    </w:p>
    <w:p w14:paraId="1B063DD1" w14:textId="77777777" w:rsidR="002F7665" w:rsidRDefault="0034472F">
      <w:pPr>
        <w:numPr>
          <w:ilvl w:val="0"/>
          <w:numId w:val="10"/>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Trustee Board Meeting, Monday 11 September 2023, 6:00pm – 8:00pm.</w:t>
      </w:r>
    </w:p>
    <w:p w14:paraId="597E4CE5" w14:textId="77777777" w:rsidR="002F7665" w:rsidRDefault="0034472F">
      <w:pPr>
        <w:numPr>
          <w:ilvl w:val="0"/>
          <w:numId w:val="10"/>
        </w:numPr>
        <w:pBdr>
          <w:top w:val="nil"/>
          <w:left w:val="nil"/>
          <w:bottom w:val="nil"/>
          <w:right w:val="nil"/>
          <w:between w:val="nil"/>
        </w:pBdr>
      </w:pPr>
      <w:r>
        <w:rPr>
          <w:rFonts w:ascii="Inconstant Ascender 100" w:eastAsia="Inconstant Ascender 100" w:hAnsi="Inconstant Ascender 100" w:cs="Inconstant Ascender 100"/>
          <w:color w:val="000000"/>
          <w:sz w:val="28"/>
          <w:szCs w:val="28"/>
        </w:rPr>
        <w:t>Trustee Board Meeting, Monday 23rd October 2023, 6:00pm - 8:00pm.</w:t>
      </w:r>
    </w:p>
    <w:p w14:paraId="5D58E274"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sz w:val="28"/>
          <w:szCs w:val="28"/>
        </w:rPr>
      </w:pPr>
    </w:p>
    <w:p w14:paraId="35F4603F"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sz w:val="28"/>
          <w:szCs w:val="28"/>
        </w:rPr>
      </w:pPr>
    </w:p>
    <w:p w14:paraId="7B1D1E22"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If you have further questions after reading this pack, please email </w:t>
      </w:r>
      <w:hyperlink r:id="rId9">
        <w:r>
          <w:rPr>
            <w:rFonts w:ascii="Inconstant Ascender 100" w:eastAsia="Inconstant Ascender 100" w:hAnsi="Inconstant Ascender 100" w:cs="Inconstant Ascender 100"/>
            <w:color w:val="0000FF"/>
            <w:sz w:val="28"/>
            <w:szCs w:val="28"/>
            <w:u w:val="single"/>
          </w:rPr>
          <w:t>B</w:t>
        </w:r>
        <w:r>
          <w:rPr>
            <w:rFonts w:ascii="Inconstant Ascender 100" w:eastAsia="Inconstant Ascender 100" w:hAnsi="Inconstant Ascender 100" w:cs="Inconstant Ascender 100"/>
            <w:color w:val="0000FF"/>
            <w:sz w:val="28"/>
            <w:szCs w:val="28"/>
            <w:u w:val="single"/>
          </w:rPr>
          <w:t>Guild@inclusiveboards.co.uk</w:t>
        </w:r>
      </w:hyperlink>
      <w:r>
        <w:rPr>
          <w:rFonts w:ascii="Inconstant Ascender 100" w:eastAsia="Inconstant Ascender 100" w:hAnsi="Inconstant Ascender 100" w:cs="Inconstant Ascender 100"/>
          <w:color w:val="000000"/>
          <w:sz w:val="28"/>
          <w:szCs w:val="28"/>
        </w:rPr>
        <w:t xml:space="preserve">  or call 0207 267 8369. </w:t>
      </w:r>
    </w:p>
    <w:p w14:paraId="271A08F9"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CD6ED6F"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Please visit </w:t>
      </w:r>
      <w:hyperlink r:id="rId10">
        <w:r>
          <w:rPr>
            <w:rFonts w:ascii="Inconstant Ascender 100" w:eastAsia="Inconstant Ascender 100" w:hAnsi="Inconstant Ascender 100" w:cs="Inconstant Ascender 100"/>
            <w:color w:val="0000FF"/>
            <w:sz w:val="28"/>
            <w:szCs w:val="28"/>
            <w:u w:val="single"/>
          </w:rPr>
          <w:t>www.inclusiveboards.co.uk/opportunities</w:t>
        </w:r>
      </w:hyperlink>
      <w:r>
        <w:rPr>
          <w:rFonts w:ascii="Inconstant Ascender 100" w:eastAsia="Inconstant Ascender 100" w:hAnsi="Inconstant Ascender 100" w:cs="Inconstant Ascender 100"/>
          <w:color w:val="000000"/>
          <w:sz w:val="28"/>
          <w:szCs w:val="28"/>
        </w:rPr>
        <w:t xml:space="preserve">  to apply online or send your CV and cover letter to </w:t>
      </w:r>
      <w:hyperlink r:id="rId11">
        <w:r>
          <w:rPr>
            <w:rFonts w:ascii="Inconstant Ascender 100" w:eastAsia="Inconstant Ascender 100" w:hAnsi="Inconstant Ascender 100" w:cs="Inconstant Ascender 100"/>
            <w:color w:val="0000FF"/>
            <w:sz w:val="28"/>
            <w:szCs w:val="28"/>
            <w:u w:val="single"/>
          </w:rPr>
          <w:t>BGuild@inclusiveboards.co.uk</w:t>
        </w:r>
      </w:hyperlink>
      <w:r>
        <w:rPr>
          <w:rFonts w:ascii="Inconstant Ascender 100" w:eastAsia="Inconstant Ascender 100" w:hAnsi="Inconstant Ascender 100" w:cs="Inconstant Ascender 100"/>
          <w:color w:val="000000"/>
          <w:sz w:val="28"/>
          <w:szCs w:val="28"/>
        </w:rPr>
        <w:t xml:space="preserve"> </w:t>
      </w:r>
    </w:p>
    <w:p w14:paraId="4C5F7EE9"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694845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bookmarkStart w:id="0" w:name="_heading=h.gjdgxs" w:colFirst="0" w:colLast="0"/>
      <w:bookmarkEnd w:id="0"/>
      <w:r>
        <w:rPr>
          <w:rFonts w:ascii="Inconstant Ascender 100" w:eastAsia="Inconstant Ascender 100" w:hAnsi="Inconstant Ascender 100" w:cs="Inconstant Ascender 100"/>
          <w:color w:val="000000"/>
          <w:sz w:val="28"/>
          <w:szCs w:val="28"/>
        </w:rPr>
        <w:t>Following the deadline for applications, candida</w:t>
      </w:r>
      <w:r>
        <w:rPr>
          <w:rFonts w:ascii="Inconstant Ascender 100" w:eastAsia="Inconstant Ascender 100" w:hAnsi="Inconstant Ascender 100" w:cs="Inconstant Ascender 100"/>
          <w:color w:val="000000"/>
          <w:sz w:val="28"/>
          <w:szCs w:val="28"/>
        </w:rPr>
        <w:t xml:space="preserve">tes successful at first </w:t>
      </w:r>
      <w:proofErr w:type="gramStart"/>
      <w:r>
        <w:rPr>
          <w:rFonts w:ascii="Inconstant Ascender 100" w:eastAsia="Inconstant Ascender 100" w:hAnsi="Inconstant Ascender 100" w:cs="Inconstant Ascender 100"/>
          <w:color w:val="000000"/>
          <w:sz w:val="28"/>
          <w:szCs w:val="28"/>
        </w:rPr>
        <w:t>sift</w:t>
      </w:r>
      <w:proofErr w:type="gramEnd"/>
      <w:r>
        <w:rPr>
          <w:rFonts w:ascii="Inconstant Ascender 100" w:eastAsia="Inconstant Ascender 100" w:hAnsi="Inconstant Ascender 100" w:cs="Inconstant Ascender 100"/>
          <w:color w:val="000000"/>
          <w:sz w:val="28"/>
          <w:szCs w:val="28"/>
        </w:rPr>
        <w:t xml:space="preserve"> will be invited to an interview with </w:t>
      </w:r>
      <w:r>
        <w:rPr>
          <w:rFonts w:ascii="Inconstant Ascender 100" w:eastAsia="Inconstant Ascender 100" w:hAnsi="Inconstant Ascender 100" w:cs="Inconstant Ascender 100"/>
          <w:b/>
          <w:color w:val="000000"/>
          <w:sz w:val="28"/>
          <w:szCs w:val="28"/>
        </w:rPr>
        <w:t>Inclusive Boards</w:t>
      </w:r>
      <w:r>
        <w:rPr>
          <w:rFonts w:ascii="Inconstant Ascender 100" w:eastAsia="Inconstant Ascender 100" w:hAnsi="Inconstant Ascender 100" w:cs="Inconstant Ascender 100"/>
          <w:color w:val="000000"/>
          <w:sz w:val="28"/>
          <w:szCs w:val="28"/>
        </w:rPr>
        <w:t xml:space="preserve">. We anticipate that final interviews with the Guild will take place </w:t>
      </w:r>
      <w:proofErr w:type="gramStart"/>
      <w:r>
        <w:rPr>
          <w:rFonts w:ascii="Inconstant Ascender 100" w:eastAsia="Inconstant Ascender 100" w:hAnsi="Inconstant Ascender 100" w:cs="Inconstant Ascender 100"/>
          <w:color w:val="000000"/>
          <w:sz w:val="28"/>
          <w:szCs w:val="28"/>
        </w:rPr>
        <w:t>week</w:t>
      </w:r>
      <w:proofErr w:type="gramEnd"/>
      <w:r>
        <w:rPr>
          <w:rFonts w:ascii="Inconstant Ascender 100" w:eastAsia="Inconstant Ascender 100" w:hAnsi="Inconstant Ascender 100" w:cs="Inconstant Ascender 100"/>
          <w:color w:val="000000"/>
          <w:sz w:val="28"/>
          <w:szCs w:val="28"/>
        </w:rPr>
        <w:t xml:space="preserve"> commencing 4 September 2023.</w:t>
      </w:r>
    </w:p>
    <w:p w14:paraId="0AA5D354" w14:textId="77777777" w:rsidR="002F7665" w:rsidRDefault="0034472F">
      <w:pPr>
        <w:rPr>
          <w:rFonts w:ascii="Inconstant Ascender 100" w:eastAsia="Inconstant Ascender 100" w:hAnsi="Inconstant Ascender 100" w:cs="Inconstant Ascender 100"/>
          <w:sz w:val="28"/>
          <w:szCs w:val="28"/>
        </w:rPr>
      </w:pPr>
      <w:r>
        <w:br w:type="page"/>
      </w:r>
    </w:p>
    <w:p w14:paraId="16A8E934"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noProof/>
          <w:color w:val="000000"/>
          <w:sz w:val="28"/>
          <w:szCs w:val="28"/>
        </w:rPr>
        <w:lastRenderedPageBreak/>
        <w:drawing>
          <wp:anchor distT="0" distB="0" distL="0" distR="0" simplePos="0" relativeHeight="251658240" behindDoc="0" locked="0" layoutInCell="1" hidden="0" allowOverlap="1" wp14:anchorId="384E5868" wp14:editId="30A256C3">
            <wp:simplePos x="0" y="0"/>
            <wp:positionH relativeFrom="page">
              <wp:posOffset>0</wp:posOffset>
            </wp:positionH>
            <wp:positionV relativeFrom="page">
              <wp:posOffset>8147098</wp:posOffset>
            </wp:positionV>
            <wp:extent cx="7555991" cy="2531522"/>
            <wp:effectExtent l="0" t="0" r="0" b="0"/>
            <wp:wrapNone/>
            <wp:docPr id="60920268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7555991" cy="2531522"/>
                    </a:xfrm>
                    <a:prstGeom prst="rect">
                      <a:avLst/>
                    </a:prstGeom>
                    <a:ln/>
                  </pic:spPr>
                </pic:pic>
              </a:graphicData>
            </a:graphic>
          </wp:anchor>
        </w:drawing>
      </w:r>
      <w:r>
        <w:rPr>
          <w:rFonts w:ascii="Inconstant Ascender 100" w:eastAsia="Inconstant Ascender 100" w:hAnsi="Inconstant Ascender 100" w:cs="Inconstant Ascender 100"/>
          <w:noProof/>
          <w:color w:val="000000"/>
          <w:sz w:val="28"/>
          <w:szCs w:val="28"/>
        </w:rPr>
        <w:drawing>
          <wp:inline distT="0" distB="0" distL="0" distR="0" wp14:anchorId="5EE74D88" wp14:editId="6A963A50">
            <wp:extent cx="3728728" cy="566927"/>
            <wp:effectExtent l="0" t="0" r="0" b="0"/>
            <wp:docPr id="6092026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728728" cy="566927"/>
                    </a:xfrm>
                    <a:prstGeom prst="rect">
                      <a:avLst/>
                    </a:prstGeom>
                    <a:ln/>
                  </pic:spPr>
                </pic:pic>
              </a:graphicData>
            </a:graphic>
          </wp:inline>
        </w:drawing>
      </w:r>
    </w:p>
    <w:p w14:paraId="69071F65"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About Us</w:t>
      </w:r>
    </w:p>
    <w:p w14:paraId="514C45AC"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i/>
          <w:color w:val="000000"/>
          <w:sz w:val="28"/>
          <w:szCs w:val="28"/>
        </w:rPr>
        <w:t xml:space="preserve">Inclusive Boards </w:t>
      </w:r>
      <w:r>
        <w:rPr>
          <w:rFonts w:ascii="Inconstant Ascender 100" w:eastAsia="Inconstant Ascender 100" w:hAnsi="Inconstant Ascender 100" w:cs="Inconstant Ascender 100"/>
          <w:color w:val="000000"/>
          <w:sz w:val="28"/>
          <w:szCs w:val="28"/>
        </w:rPr>
        <w:t xml:space="preserve">is the UK's leading board diversity practice. We have worked alongside over 300 </w:t>
      </w:r>
      <w:proofErr w:type="spellStart"/>
      <w:r>
        <w:rPr>
          <w:rFonts w:ascii="Inconstant Ascender 100" w:eastAsia="Inconstant Ascender 100" w:hAnsi="Inconstant Ascender 100" w:cs="Inconstant Ascender 100"/>
          <w:color w:val="000000"/>
          <w:sz w:val="28"/>
          <w:szCs w:val="28"/>
        </w:rPr>
        <w:t>organisations</w:t>
      </w:r>
      <w:proofErr w:type="spellEnd"/>
      <w:r>
        <w:rPr>
          <w:rFonts w:ascii="Inconstant Ascender 100" w:eastAsia="Inconstant Ascender 100" w:hAnsi="Inconstant Ascender 100" w:cs="Inconstant Ascender 100"/>
          <w:color w:val="000000"/>
          <w:sz w:val="28"/>
          <w:szCs w:val="28"/>
        </w:rPr>
        <w:t xml:space="preserve"> to provide support with Board recruitment, </w:t>
      </w:r>
      <w:proofErr w:type="gramStart"/>
      <w:r>
        <w:rPr>
          <w:rFonts w:ascii="Inconstant Ascender 100" w:eastAsia="Inconstant Ascender 100" w:hAnsi="Inconstant Ascender 100" w:cs="Inconstant Ascender 100"/>
          <w:color w:val="000000"/>
          <w:sz w:val="28"/>
          <w:szCs w:val="28"/>
        </w:rPr>
        <w:t>development</w:t>
      </w:r>
      <w:proofErr w:type="gramEnd"/>
      <w:r>
        <w:rPr>
          <w:rFonts w:ascii="Inconstant Ascender 100" w:eastAsia="Inconstant Ascender 100" w:hAnsi="Inconstant Ascender 100" w:cs="Inconstant Ascender 100"/>
          <w:color w:val="000000"/>
          <w:sz w:val="28"/>
          <w:szCs w:val="28"/>
        </w:rPr>
        <w:t xml:space="preserve"> and governance reviews. We strive to be at the forefront of equity and diversity and believe that everyone </w:t>
      </w:r>
      <w:r>
        <w:rPr>
          <w:rFonts w:ascii="Inconstant Ascender 100" w:eastAsia="Inconstant Ascender 100" w:hAnsi="Inconstant Ascender 100" w:cs="Inconstant Ascender 100"/>
          <w:color w:val="000000"/>
          <w:sz w:val="28"/>
          <w:szCs w:val="28"/>
        </w:rPr>
        <w:t>should be represented at Board level. Additionally, we also provide bespoke training sessions on a variety of subjects including personal branding, inclusive recruitment practices and board structures and governance as well as delivering leadership develop</w:t>
      </w:r>
      <w:r>
        <w:rPr>
          <w:rFonts w:ascii="Inconstant Ascender 100" w:eastAsia="Inconstant Ascender 100" w:hAnsi="Inconstant Ascender 100" w:cs="Inconstant Ascender 100"/>
          <w:color w:val="000000"/>
          <w:sz w:val="28"/>
          <w:szCs w:val="28"/>
        </w:rPr>
        <w:t xml:space="preserve">ment </w:t>
      </w:r>
      <w:proofErr w:type="spellStart"/>
      <w:r>
        <w:rPr>
          <w:rFonts w:ascii="Inconstant Ascender 100" w:eastAsia="Inconstant Ascender 100" w:hAnsi="Inconstant Ascender 100" w:cs="Inconstant Ascender 100"/>
          <w:color w:val="000000"/>
          <w:sz w:val="28"/>
          <w:szCs w:val="28"/>
        </w:rPr>
        <w:t>programmes</w:t>
      </w:r>
      <w:proofErr w:type="spellEnd"/>
      <w:r>
        <w:rPr>
          <w:rFonts w:ascii="Inconstant Ascender 100" w:eastAsia="Inconstant Ascender 100" w:hAnsi="Inconstant Ascender 100" w:cs="Inconstant Ascender 100"/>
          <w:color w:val="000000"/>
          <w:sz w:val="28"/>
          <w:szCs w:val="28"/>
        </w:rPr>
        <w:t xml:space="preserve"> for underrepresented leaders across a range of sectors.</w:t>
      </w:r>
    </w:p>
    <w:p w14:paraId="7619CB7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p>
    <w:p w14:paraId="569FC1B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b/>
          <w:color w:val="000000"/>
          <w:sz w:val="28"/>
          <w:szCs w:val="28"/>
        </w:rPr>
      </w:pPr>
      <w:r>
        <w:rPr>
          <w:rFonts w:ascii="Inconstant Ascender 100" w:eastAsia="Inconstant Ascender 100" w:hAnsi="Inconstant Ascender 100" w:cs="Inconstant Ascender 100"/>
          <w:b/>
          <w:color w:val="000000"/>
          <w:sz w:val="28"/>
          <w:szCs w:val="28"/>
        </w:rPr>
        <w:t>Why Not Get in Touch?</w:t>
      </w:r>
    </w:p>
    <w:p w14:paraId="49D669F5"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If you think we can help to improve diversity on your Board, please don’t hesitate to contact us via </w:t>
      </w:r>
      <w:hyperlink r:id="rId14">
        <w:r>
          <w:rPr>
            <w:rFonts w:ascii="Inconstant Ascender 100" w:eastAsia="Inconstant Ascender 100" w:hAnsi="Inconstant Ascender 100" w:cs="Inconstant Ascender 100"/>
            <w:color w:val="000000"/>
            <w:sz w:val="28"/>
            <w:szCs w:val="28"/>
            <w:u w:val="single"/>
          </w:rPr>
          <w:t>hello@</w:t>
        </w:r>
      </w:hyperlink>
      <w:hyperlink r:id="rId15">
        <w:r>
          <w:rPr>
            <w:rFonts w:ascii="Inconstant Ascender 100" w:eastAsia="Inconstant Ascender 100" w:hAnsi="Inconstant Ascender 100" w:cs="Inconstant Ascender 100"/>
            <w:color w:val="000000"/>
            <w:sz w:val="28"/>
            <w:szCs w:val="28"/>
          </w:rPr>
          <w:t>inclusiveboards.co.uk</w:t>
        </w:r>
      </w:hyperlink>
      <w:r>
        <w:rPr>
          <w:rFonts w:ascii="Inconstant Ascender 100" w:eastAsia="Inconstant Ascender 100" w:hAnsi="Inconstant Ascender 100" w:cs="Inconstant Ascender 100"/>
          <w:color w:val="000000"/>
          <w:sz w:val="28"/>
          <w:szCs w:val="28"/>
        </w:rPr>
        <w:t>.</w:t>
      </w:r>
      <w:r>
        <w:rPr>
          <w:noProof/>
        </w:rPr>
        <mc:AlternateContent>
          <mc:Choice Requires="wps">
            <w:drawing>
              <wp:anchor distT="0" distB="0" distL="114300" distR="114300" simplePos="0" relativeHeight="251659264" behindDoc="0" locked="0" layoutInCell="1" hidden="0" allowOverlap="1" wp14:anchorId="2047FC16" wp14:editId="049E967D">
                <wp:simplePos x="0" y="0"/>
                <wp:positionH relativeFrom="column">
                  <wp:posOffset>3251200</wp:posOffset>
                </wp:positionH>
                <wp:positionV relativeFrom="paragraph">
                  <wp:posOffset>622300</wp:posOffset>
                </wp:positionV>
                <wp:extent cx="9525" cy="12700"/>
                <wp:effectExtent l="0" t="0" r="0" b="0"/>
                <wp:wrapNone/>
                <wp:docPr id="609202684" name=""/>
                <wp:cNvGraphicFramePr/>
                <a:graphic xmlns:a="http://schemas.openxmlformats.org/drawingml/2006/main">
                  <a:graphicData uri="http://schemas.microsoft.com/office/word/2010/wordprocessingShape">
                    <wps:wsp>
                      <wps:cNvSpPr/>
                      <wps:spPr>
                        <a:xfrm>
                          <a:off x="4460810" y="3775238"/>
                          <a:ext cx="1770380" cy="9525"/>
                        </a:xfrm>
                        <a:prstGeom prst="rect">
                          <a:avLst/>
                        </a:prstGeom>
                        <a:solidFill>
                          <a:srgbClr val="FFFFFF"/>
                        </a:solidFill>
                        <a:ln>
                          <a:noFill/>
                        </a:ln>
                      </wps:spPr>
                      <wps:txbx>
                        <w:txbxContent>
                          <w:p w14:paraId="3CDA72B4" w14:textId="77777777" w:rsidR="002F7665" w:rsidRDefault="002F766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622300</wp:posOffset>
                </wp:positionV>
                <wp:extent cx="9525" cy="12700"/>
                <wp:effectExtent b="0" l="0" r="0" t="0"/>
                <wp:wrapNone/>
                <wp:docPr id="60920268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9525" cy="12700"/>
                        </a:xfrm>
                        <a:prstGeom prst="rect"/>
                        <a:ln/>
                      </pic:spPr>
                    </pic:pic>
                  </a:graphicData>
                </a:graphic>
              </wp:anchor>
            </w:drawing>
          </mc:Fallback>
        </mc:AlternateContent>
      </w:r>
    </w:p>
    <w:p w14:paraId="41ABC0DC"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5127E20"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If you aspire to join a Board, you can sign up to become a candidate on our website and be notified of the latest opportunities as and when they become available.</w:t>
      </w:r>
    </w:p>
    <w:p w14:paraId="617D9965"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4"/>
          <w:szCs w:val="24"/>
        </w:rPr>
      </w:pPr>
      <w:r>
        <w:rPr>
          <w:noProof/>
        </w:rPr>
        <w:drawing>
          <wp:anchor distT="0" distB="0" distL="114300" distR="114300" simplePos="0" relativeHeight="251660288" behindDoc="0" locked="0" layoutInCell="1" hidden="0" allowOverlap="1" wp14:anchorId="52FFD941" wp14:editId="3C3E7405">
            <wp:simplePos x="0" y="0"/>
            <wp:positionH relativeFrom="column">
              <wp:posOffset>583183</wp:posOffset>
            </wp:positionH>
            <wp:positionV relativeFrom="paragraph">
              <wp:posOffset>0</wp:posOffset>
            </wp:positionV>
            <wp:extent cx="577850" cy="577850"/>
            <wp:effectExtent l="0" t="0" r="0" b="0"/>
            <wp:wrapNone/>
            <wp:docPr id="609202687" name="image2.png" descr="Internet outline"/>
            <wp:cNvGraphicFramePr/>
            <a:graphic xmlns:a="http://schemas.openxmlformats.org/drawingml/2006/main">
              <a:graphicData uri="http://schemas.openxmlformats.org/drawingml/2006/picture">
                <pic:pic xmlns:pic="http://schemas.openxmlformats.org/drawingml/2006/picture">
                  <pic:nvPicPr>
                    <pic:cNvPr id="0" name="image2.png" descr="Internet outline"/>
                    <pic:cNvPicPr preferRelativeResize="0"/>
                  </pic:nvPicPr>
                  <pic:blipFill>
                    <a:blip r:embed="rId17"/>
                    <a:srcRect/>
                    <a:stretch>
                      <a:fillRect/>
                    </a:stretch>
                  </pic:blipFill>
                  <pic:spPr>
                    <a:xfrm>
                      <a:off x="0" y="0"/>
                      <a:ext cx="577850" cy="577850"/>
                    </a:xfrm>
                    <a:prstGeom prst="rect">
                      <a:avLst/>
                    </a:prstGeom>
                    <a:ln/>
                  </pic:spPr>
                </pic:pic>
              </a:graphicData>
            </a:graphic>
          </wp:anchor>
        </w:drawing>
      </w:r>
    </w:p>
    <w:p w14:paraId="2A7296A1" w14:textId="77777777" w:rsidR="002F7665" w:rsidRDefault="0034472F">
      <w:pPr>
        <w:pBdr>
          <w:top w:val="nil"/>
          <w:left w:val="nil"/>
          <w:bottom w:val="nil"/>
          <w:right w:val="nil"/>
          <w:between w:val="nil"/>
        </w:pBdr>
        <w:ind w:left="2433" w:firstLine="446"/>
        <w:rPr>
          <w:rFonts w:ascii="Inconstant Ascender 100" w:eastAsia="Inconstant Ascender 100" w:hAnsi="Inconstant Ascender 100" w:cs="Inconstant Ascender 100"/>
          <w:color w:val="000000"/>
          <w:sz w:val="24"/>
          <w:szCs w:val="24"/>
        </w:rPr>
      </w:pPr>
      <w:hyperlink r:id="rId18">
        <w:r>
          <w:rPr>
            <w:rFonts w:ascii="Inconstant Ascender 100" w:eastAsia="Inconstant Ascender 100" w:hAnsi="Inconstant Ascender 100" w:cs="Inconstant Ascender 100"/>
            <w:color w:val="0000FF"/>
            <w:sz w:val="28"/>
            <w:szCs w:val="28"/>
            <w:u w:val="single"/>
          </w:rPr>
          <w:t>www.inclusiveboards.co.uk</w:t>
        </w:r>
      </w:hyperlink>
    </w:p>
    <w:p w14:paraId="0909574A"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46665938"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noProof/>
        </w:rPr>
        <mc:AlternateContent>
          <mc:Choice Requires="wpg">
            <w:drawing>
              <wp:anchor distT="0" distB="0" distL="114300" distR="114300" simplePos="0" relativeHeight="251661312" behindDoc="0" locked="0" layoutInCell="1" hidden="0" allowOverlap="1" wp14:anchorId="42F5C2C0" wp14:editId="693D1EE8">
                <wp:simplePos x="0" y="0"/>
                <wp:positionH relativeFrom="column">
                  <wp:posOffset>571500</wp:posOffset>
                </wp:positionH>
                <wp:positionV relativeFrom="paragraph">
                  <wp:posOffset>88900</wp:posOffset>
                </wp:positionV>
                <wp:extent cx="595630" cy="481965"/>
                <wp:effectExtent l="0" t="0" r="0" b="0"/>
                <wp:wrapNone/>
                <wp:docPr id="609202685" name=""/>
                <wp:cNvGraphicFramePr/>
                <a:graphic xmlns:a="http://schemas.openxmlformats.org/drawingml/2006/main">
                  <a:graphicData uri="http://schemas.microsoft.com/office/word/2010/wordprocessingShape">
                    <wps:wsp>
                      <wps:cNvSpPr/>
                      <wps:spPr>
                        <a:xfrm>
                          <a:off x="5052948" y="3543780"/>
                          <a:ext cx="586105" cy="472440"/>
                        </a:xfrm>
                        <a:custGeom>
                          <a:avLst/>
                          <a:gdLst/>
                          <a:ahLst/>
                          <a:cxnLst/>
                          <a:rect l="l" t="t" r="r" b="b"/>
                          <a:pathLst>
                            <a:path w="744" h="744" extrusionOk="0">
                              <a:moveTo>
                                <a:pt x="612" y="279"/>
                              </a:moveTo>
                              <a:lnTo>
                                <a:pt x="612" y="272"/>
                              </a:lnTo>
                              <a:lnTo>
                                <a:pt x="604" y="259"/>
                              </a:lnTo>
                              <a:lnTo>
                                <a:pt x="598" y="255"/>
                              </a:lnTo>
                              <a:lnTo>
                                <a:pt x="556" y="255"/>
                              </a:lnTo>
                              <a:lnTo>
                                <a:pt x="556" y="296"/>
                              </a:lnTo>
                              <a:lnTo>
                                <a:pt x="536" y="333"/>
                              </a:lnTo>
                              <a:lnTo>
                                <a:pt x="534" y="336"/>
                              </a:lnTo>
                              <a:lnTo>
                                <a:pt x="533" y="341"/>
                              </a:lnTo>
                              <a:lnTo>
                                <a:pt x="534" y="345"/>
                              </a:lnTo>
                              <a:lnTo>
                                <a:pt x="534" y="368"/>
                              </a:lnTo>
                              <a:lnTo>
                                <a:pt x="526" y="421"/>
                              </a:lnTo>
                              <a:lnTo>
                                <a:pt x="497" y="481"/>
                              </a:lnTo>
                              <a:lnTo>
                                <a:pt x="434" y="523"/>
                              </a:lnTo>
                              <a:lnTo>
                                <a:pt x="415" y="528"/>
                              </a:lnTo>
                              <a:lnTo>
                                <a:pt x="396" y="531"/>
                              </a:lnTo>
                              <a:lnTo>
                                <a:pt x="378" y="533"/>
                              </a:lnTo>
                              <a:lnTo>
                                <a:pt x="361" y="534"/>
                              </a:lnTo>
                              <a:lnTo>
                                <a:pt x="327" y="531"/>
                              </a:lnTo>
                              <a:lnTo>
                                <a:pt x="298" y="523"/>
                              </a:lnTo>
                              <a:lnTo>
                                <a:pt x="276" y="512"/>
                              </a:lnTo>
                              <a:lnTo>
                                <a:pt x="258" y="499"/>
                              </a:lnTo>
                              <a:lnTo>
                                <a:pt x="271" y="495"/>
                              </a:lnTo>
                              <a:lnTo>
                                <a:pt x="283" y="490"/>
                              </a:lnTo>
                              <a:lnTo>
                                <a:pt x="293" y="483"/>
                              </a:lnTo>
                              <a:lnTo>
                                <a:pt x="302" y="475"/>
                              </a:lnTo>
                              <a:lnTo>
                                <a:pt x="312" y="460"/>
                              </a:lnTo>
                              <a:lnTo>
                                <a:pt x="316" y="447"/>
                              </a:lnTo>
                              <a:lnTo>
                                <a:pt x="317" y="437"/>
                              </a:lnTo>
                              <a:lnTo>
                                <a:pt x="317" y="432"/>
                              </a:lnTo>
                              <a:lnTo>
                                <a:pt x="316" y="424"/>
                              </a:lnTo>
                              <a:lnTo>
                                <a:pt x="311" y="417"/>
                              </a:lnTo>
                              <a:lnTo>
                                <a:pt x="303" y="415"/>
                              </a:lnTo>
                              <a:lnTo>
                                <a:pt x="277" y="404"/>
                              </a:lnTo>
                              <a:lnTo>
                                <a:pt x="255" y="391"/>
                              </a:lnTo>
                              <a:lnTo>
                                <a:pt x="238" y="374"/>
                              </a:lnTo>
                              <a:lnTo>
                                <a:pt x="226" y="354"/>
                              </a:lnTo>
                              <a:lnTo>
                                <a:pt x="218" y="325"/>
                              </a:lnTo>
                              <a:lnTo>
                                <a:pt x="216" y="296"/>
                              </a:lnTo>
                              <a:lnTo>
                                <a:pt x="220" y="268"/>
                              </a:lnTo>
                              <a:lnTo>
                                <a:pt x="225" y="244"/>
                              </a:lnTo>
                              <a:lnTo>
                                <a:pt x="256" y="270"/>
                              </a:lnTo>
                              <a:lnTo>
                                <a:pt x="296" y="297"/>
                              </a:lnTo>
                              <a:lnTo>
                                <a:pt x="341" y="318"/>
                              </a:lnTo>
                              <a:lnTo>
                                <a:pt x="391" y="326"/>
                              </a:lnTo>
                              <a:lnTo>
                                <a:pt x="396" y="326"/>
                              </a:lnTo>
                              <a:lnTo>
                                <a:pt x="402" y="324"/>
                              </a:lnTo>
                              <a:lnTo>
                                <a:pt x="409" y="316"/>
                              </a:lnTo>
                              <a:lnTo>
                                <a:pt x="411" y="311"/>
                              </a:lnTo>
                              <a:lnTo>
                                <a:pt x="411" y="305"/>
                              </a:lnTo>
                              <a:lnTo>
                                <a:pt x="411" y="300"/>
                              </a:lnTo>
                              <a:lnTo>
                                <a:pt x="413" y="290"/>
                              </a:lnTo>
                              <a:lnTo>
                                <a:pt x="414" y="284"/>
                              </a:lnTo>
                              <a:lnTo>
                                <a:pt x="417" y="276"/>
                              </a:lnTo>
                              <a:lnTo>
                                <a:pt x="425" y="263"/>
                              </a:lnTo>
                              <a:lnTo>
                                <a:pt x="433" y="255"/>
                              </a:lnTo>
                              <a:lnTo>
                                <a:pt x="444" y="251"/>
                              </a:lnTo>
                              <a:lnTo>
                                <a:pt x="459" y="251"/>
                              </a:lnTo>
                              <a:lnTo>
                                <a:pt x="481" y="253"/>
                              </a:lnTo>
                              <a:lnTo>
                                <a:pt x="496" y="259"/>
                              </a:lnTo>
                              <a:lnTo>
                                <a:pt x="505" y="267"/>
                              </a:lnTo>
                              <a:lnTo>
                                <a:pt x="511" y="275"/>
                              </a:lnTo>
                              <a:lnTo>
                                <a:pt x="524" y="296"/>
                              </a:lnTo>
                              <a:lnTo>
                                <a:pt x="556" y="296"/>
                              </a:lnTo>
                              <a:lnTo>
                                <a:pt x="556" y="255"/>
                              </a:lnTo>
                              <a:lnTo>
                                <a:pt x="546" y="255"/>
                              </a:lnTo>
                              <a:lnTo>
                                <a:pt x="545" y="253"/>
                              </a:lnTo>
                              <a:lnTo>
                                <a:pt x="543" y="251"/>
                              </a:lnTo>
                              <a:lnTo>
                                <a:pt x="536" y="240"/>
                              </a:lnTo>
                              <a:lnTo>
                                <a:pt x="520" y="226"/>
                              </a:lnTo>
                              <a:lnTo>
                                <a:pt x="496" y="215"/>
                              </a:lnTo>
                              <a:lnTo>
                                <a:pt x="459" y="210"/>
                              </a:lnTo>
                              <a:lnTo>
                                <a:pt x="440" y="212"/>
                              </a:lnTo>
                              <a:lnTo>
                                <a:pt x="423" y="216"/>
                              </a:lnTo>
                              <a:lnTo>
                                <a:pt x="409" y="224"/>
                              </a:lnTo>
                              <a:lnTo>
                                <a:pt x="396" y="235"/>
                              </a:lnTo>
                              <a:lnTo>
                                <a:pt x="386" y="247"/>
                              </a:lnTo>
                              <a:lnTo>
                                <a:pt x="379" y="260"/>
                              </a:lnTo>
                              <a:lnTo>
                                <a:pt x="375" y="272"/>
                              </a:lnTo>
                              <a:lnTo>
                                <a:pt x="372" y="284"/>
                              </a:lnTo>
                              <a:lnTo>
                                <a:pt x="321" y="264"/>
                              </a:lnTo>
                              <a:lnTo>
                                <a:pt x="291" y="244"/>
                              </a:lnTo>
                              <a:lnTo>
                                <a:pt x="276" y="234"/>
                              </a:lnTo>
                              <a:lnTo>
                                <a:pt x="244" y="206"/>
                              </a:lnTo>
                              <a:lnTo>
                                <a:pt x="232" y="193"/>
                              </a:lnTo>
                              <a:lnTo>
                                <a:pt x="227" y="188"/>
                              </a:lnTo>
                              <a:lnTo>
                                <a:pt x="221" y="186"/>
                              </a:lnTo>
                              <a:lnTo>
                                <a:pt x="207" y="188"/>
                              </a:lnTo>
                              <a:lnTo>
                                <a:pt x="201" y="192"/>
                              </a:lnTo>
                              <a:lnTo>
                                <a:pt x="198" y="198"/>
                              </a:lnTo>
                              <a:lnTo>
                                <a:pt x="191" y="216"/>
                              </a:lnTo>
                              <a:lnTo>
                                <a:pt x="180" y="257"/>
                              </a:lnTo>
                              <a:lnTo>
                                <a:pt x="176" y="312"/>
                              </a:lnTo>
                              <a:lnTo>
                                <a:pt x="189" y="371"/>
                              </a:lnTo>
                              <a:lnTo>
                                <a:pt x="203" y="395"/>
                              </a:lnTo>
                              <a:lnTo>
                                <a:pt x="221" y="416"/>
                              </a:lnTo>
                              <a:lnTo>
                                <a:pt x="245" y="433"/>
                              </a:lnTo>
                              <a:lnTo>
                                <a:pt x="272" y="447"/>
                              </a:lnTo>
                              <a:lnTo>
                                <a:pt x="272" y="448"/>
                              </a:lnTo>
                              <a:lnTo>
                                <a:pt x="263" y="454"/>
                              </a:lnTo>
                              <a:lnTo>
                                <a:pt x="251" y="459"/>
                              </a:lnTo>
                              <a:lnTo>
                                <a:pt x="235" y="462"/>
                              </a:lnTo>
                              <a:lnTo>
                                <a:pt x="217" y="463"/>
                              </a:lnTo>
                              <a:lnTo>
                                <a:pt x="209" y="463"/>
                              </a:lnTo>
                              <a:lnTo>
                                <a:pt x="203" y="467"/>
                              </a:lnTo>
                              <a:lnTo>
                                <a:pt x="195" y="479"/>
                              </a:lnTo>
                              <a:lnTo>
                                <a:pt x="195" y="487"/>
                              </a:lnTo>
                              <a:lnTo>
                                <a:pt x="199" y="493"/>
                              </a:lnTo>
                              <a:lnTo>
                                <a:pt x="209" y="508"/>
                              </a:lnTo>
                              <a:lnTo>
                                <a:pt x="238" y="535"/>
                              </a:lnTo>
                              <a:lnTo>
                                <a:pt x="288" y="563"/>
                              </a:lnTo>
                              <a:lnTo>
                                <a:pt x="361" y="575"/>
                              </a:lnTo>
                              <a:lnTo>
                                <a:pt x="381" y="574"/>
                              </a:lnTo>
                              <a:lnTo>
                                <a:pt x="402" y="572"/>
                              </a:lnTo>
                              <a:lnTo>
                                <a:pt x="423" y="567"/>
                              </a:lnTo>
                              <a:lnTo>
                                <a:pt x="445" y="562"/>
                              </a:lnTo>
                              <a:lnTo>
                                <a:pt x="493" y="534"/>
                              </a:lnTo>
                              <a:lnTo>
                                <a:pt x="514" y="523"/>
                              </a:lnTo>
                              <a:lnTo>
                                <a:pt x="554" y="465"/>
                              </a:lnTo>
                              <a:lnTo>
                                <a:pt x="572" y="402"/>
                              </a:lnTo>
                              <a:lnTo>
                                <a:pt x="575" y="347"/>
                              </a:lnTo>
                              <a:lnTo>
                                <a:pt x="612" y="279"/>
                              </a:lnTo>
                              <a:close/>
                              <a:moveTo>
                                <a:pt x="744" y="371"/>
                              </a:moveTo>
                              <a:lnTo>
                                <a:pt x="736" y="297"/>
                              </a:lnTo>
                              <a:lnTo>
                                <a:pt x="714" y="227"/>
                              </a:lnTo>
                              <a:lnTo>
                                <a:pt x="680" y="164"/>
                              </a:lnTo>
                              <a:lnTo>
                                <a:pt x="634" y="109"/>
                              </a:lnTo>
                              <a:lnTo>
                                <a:pt x="579" y="63"/>
                              </a:lnTo>
                              <a:lnTo>
                                <a:pt x="516" y="29"/>
                              </a:lnTo>
                              <a:lnTo>
                                <a:pt x="447" y="7"/>
                              </a:lnTo>
                              <a:lnTo>
                                <a:pt x="372" y="0"/>
                              </a:lnTo>
                              <a:lnTo>
                                <a:pt x="297" y="7"/>
                              </a:lnTo>
                              <a:lnTo>
                                <a:pt x="227" y="29"/>
                              </a:lnTo>
                              <a:lnTo>
                                <a:pt x="164" y="63"/>
                              </a:lnTo>
                              <a:lnTo>
                                <a:pt x="109" y="109"/>
                              </a:lnTo>
                              <a:lnTo>
                                <a:pt x="64" y="164"/>
                              </a:lnTo>
                              <a:lnTo>
                                <a:pt x="29" y="227"/>
                              </a:lnTo>
                              <a:lnTo>
                                <a:pt x="7" y="297"/>
                              </a:lnTo>
                              <a:lnTo>
                                <a:pt x="0" y="371"/>
                              </a:lnTo>
                              <a:lnTo>
                                <a:pt x="7" y="446"/>
                              </a:lnTo>
                              <a:lnTo>
                                <a:pt x="29" y="516"/>
                              </a:lnTo>
                              <a:lnTo>
                                <a:pt x="64" y="579"/>
                              </a:lnTo>
                              <a:lnTo>
                                <a:pt x="109" y="634"/>
                              </a:lnTo>
                              <a:lnTo>
                                <a:pt x="164" y="679"/>
                              </a:lnTo>
                              <a:lnTo>
                                <a:pt x="227" y="714"/>
                              </a:lnTo>
                              <a:lnTo>
                                <a:pt x="297" y="735"/>
                              </a:lnTo>
                              <a:lnTo>
                                <a:pt x="372" y="743"/>
                              </a:lnTo>
                              <a:lnTo>
                                <a:pt x="419" y="740"/>
                              </a:lnTo>
                              <a:lnTo>
                                <a:pt x="465" y="731"/>
                              </a:lnTo>
                              <a:lnTo>
                                <a:pt x="510" y="716"/>
                              </a:lnTo>
                              <a:lnTo>
                                <a:pt x="553" y="696"/>
                              </a:lnTo>
                              <a:lnTo>
                                <a:pt x="563" y="690"/>
                              </a:lnTo>
                              <a:lnTo>
                                <a:pt x="566" y="678"/>
                              </a:lnTo>
                              <a:lnTo>
                                <a:pt x="555" y="658"/>
                              </a:lnTo>
                              <a:lnTo>
                                <a:pt x="543" y="655"/>
                              </a:lnTo>
                              <a:lnTo>
                                <a:pt x="533" y="660"/>
                              </a:lnTo>
                              <a:lnTo>
                                <a:pt x="495" y="678"/>
                              </a:lnTo>
                              <a:lnTo>
                                <a:pt x="455" y="692"/>
                              </a:lnTo>
                              <a:lnTo>
                                <a:pt x="414" y="699"/>
                              </a:lnTo>
                              <a:lnTo>
                                <a:pt x="372" y="702"/>
                              </a:lnTo>
                              <a:lnTo>
                                <a:pt x="296" y="693"/>
                              </a:lnTo>
                              <a:lnTo>
                                <a:pt x="226" y="668"/>
                              </a:lnTo>
                              <a:lnTo>
                                <a:pt x="165" y="629"/>
                              </a:lnTo>
                              <a:lnTo>
                                <a:pt x="114" y="578"/>
                              </a:lnTo>
                              <a:lnTo>
                                <a:pt x="74" y="517"/>
                              </a:lnTo>
                              <a:lnTo>
                                <a:pt x="49" y="447"/>
                              </a:lnTo>
                              <a:lnTo>
                                <a:pt x="41" y="371"/>
                              </a:lnTo>
                              <a:lnTo>
                                <a:pt x="49" y="296"/>
                              </a:lnTo>
                              <a:lnTo>
                                <a:pt x="74" y="226"/>
                              </a:lnTo>
                              <a:lnTo>
                                <a:pt x="114" y="165"/>
                              </a:lnTo>
                              <a:lnTo>
                                <a:pt x="165" y="113"/>
                              </a:lnTo>
                              <a:lnTo>
                                <a:pt x="226" y="74"/>
                              </a:lnTo>
                              <a:lnTo>
                                <a:pt x="296" y="49"/>
                              </a:lnTo>
                              <a:lnTo>
                                <a:pt x="372" y="41"/>
                              </a:lnTo>
                              <a:lnTo>
                                <a:pt x="448" y="49"/>
                              </a:lnTo>
                              <a:lnTo>
                                <a:pt x="517" y="74"/>
                              </a:lnTo>
                              <a:lnTo>
                                <a:pt x="579" y="113"/>
                              </a:lnTo>
                              <a:lnTo>
                                <a:pt x="630" y="165"/>
                              </a:lnTo>
                              <a:lnTo>
                                <a:pt x="669" y="226"/>
                              </a:lnTo>
                              <a:lnTo>
                                <a:pt x="694" y="296"/>
                              </a:lnTo>
                              <a:lnTo>
                                <a:pt x="703" y="371"/>
                              </a:lnTo>
                              <a:lnTo>
                                <a:pt x="697" y="433"/>
                              </a:lnTo>
                              <a:lnTo>
                                <a:pt x="680" y="493"/>
                              </a:lnTo>
                              <a:lnTo>
                                <a:pt x="652" y="548"/>
                              </a:lnTo>
                              <a:lnTo>
                                <a:pt x="614" y="597"/>
                              </a:lnTo>
                              <a:lnTo>
                                <a:pt x="606" y="605"/>
                              </a:lnTo>
                              <a:lnTo>
                                <a:pt x="606" y="618"/>
                              </a:lnTo>
                              <a:lnTo>
                                <a:pt x="623" y="634"/>
                              </a:lnTo>
                              <a:lnTo>
                                <a:pt x="636" y="633"/>
                              </a:lnTo>
                              <a:lnTo>
                                <a:pt x="643" y="625"/>
                              </a:lnTo>
                              <a:lnTo>
                                <a:pt x="686" y="569"/>
                              </a:lnTo>
                              <a:lnTo>
                                <a:pt x="718" y="508"/>
                              </a:lnTo>
                              <a:lnTo>
                                <a:pt x="737" y="441"/>
                              </a:lnTo>
                              <a:lnTo>
                                <a:pt x="744" y="371"/>
                              </a:lnTo>
                              <a:close/>
                            </a:path>
                          </a:pathLst>
                        </a:custGeom>
                        <a:solidFill>
                          <a:schemeClr val="dk1"/>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88900</wp:posOffset>
                </wp:positionV>
                <wp:extent cx="595630" cy="481965"/>
                <wp:effectExtent b="0" l="0" r="0" t="0"/>
                <wp:wrapNone/>
                <wp:docPr id="609202685"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595630" cy="481965"/>
                        </a:xfrm>
                        <a:prstGeom prst="rect"/>
                        <a:ln/>
                      </pic:spPr>
                    </pic:pic>
                  </a:graphicData>
                </a:graphic>
              </wp:anchor>
            </w:drawing>
          </mc:Fallback>
        </mc:AlternateContent>
      </w:r>
    </w:p>
    <w:p w14:paraId="5F79A10B" w14:textId="77777777" w:rsidR="002F7665" w:rsidRDefault="0034472F">
      <w:pPr>
        <w:pBdr>
          <w:top w:val="nil"/>
          <w:left w:val="nil"/>
          <w:bottom w:val="nil"/>
          <w:right w:val="nil"/>
          <w:between w:val="nil"/>
        </w:pBdr>
        <w:ind w:left="2433" w:firstLine="446"/>
        <w:rPr>
          <w:rFonts w:ascii="Inconstant Ascender 100" w:eastAsia="Inconstant Ascender 100" w:hAnsi="Inconstant Ascender 100" w:cs="Inconstant Ascender 100"/>
          <w:color w:val="000000"/>
          <w:sz w:val="28"/>
          <w:szCs w:val="28"/>
        </w:rPr>
      </w:pPr>
      <w:r>
        <w:rPr>
          <w:rFonts w:ascii="Inconstant Ascender 100" w:eastAsia="Inconstant Ascender 100" w:hAnsi="Inconstant Ascender 100" w:cs="Inconstant Ascender 100"/>
          <w:color w:val="000000"/>
          <w:sz w:val="28"/>
          <w:szCs w:val="28"/>
        </w:rPr>
        <w:t xml:space="preserve">@InclusiveBoards </w:t>
      </w:r>
    </w:p>
    <w:p w14:paraId="58240BD2"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79E6558C" w14:textId="77777777" w:rsidR="002F7665" w:rsidRDefault="0034472F">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r>
        <w:rPr>
          <w:noProof/>
        </w:rPr>
        <mc:AlternateContent>
          <mc:Choice Requires="wpg">
            <w:drawing>
              <wp:anchor distT="0" distB="0" distL="114300" distR="114300" simplePos="0" relativeHeight="251662336" behindDoc="0" locked="0" layoutInCell="1" hidden="0" allowOverlap="1" wp14:anchorId="68D79E58" wp14:editId="32E27DAC">
                <wp:simplePos x="0" y="0"/>
                <wp:positionH relativeFrom="column">
                  <wp:posOffset>596900</wp:posOffset>
                </wp:positionH>
                <wp:positionV relativeFrom="paragraph">
                  <wp:posOffset>177800</wp:posOffset>
                </wp:positionV>
                <wp:extent cx="514350" cy="514350"/>
                <wp:effectExtent l="0" t="0" r="0" b="0"/>
                <wp:wrapNone/>
                <wp:docPr id="609202686" name=""/>
                <wp:cNvGraphicFramePr/>
                <a:graphic xmlns:a="http://schemas.openxmlformats.org/drawingml/2006/main">
                  <a:graphicData uri="http://schemas.microsoft.com/office/word/2010/wordprocessingShape">
                    <wps:wsp>
                      <wps:cNvSpPr/>
                      <wps:spPr>
                        <a:xfrm>
                          <a:off x="5093588" y="3527588"/>
                          <a:ext cx="504825" cy="504825"/>
                        </a:xfrm>
                        <a:custGeom>
                          <a:avLst/>
                          <a:gdLst/>
                          <a:ahLst/>
                          <a:cxnLst/>
                          <a:rect l="l" t="t" r="r" b="b"/>
                          <a:pathLst>
                            <a:path w="795" h="795" extrusionOk="0">
                              <a:moveTo>
                                <a:pt x="397" y="795"/>
                              </a:moveTo>
                              <a:lnTo>
                                <a:pt x="325" y="788"/>
                              </a:lnTo>
                              <a:lnTo>
                                <a:pt x="258" y="770"/>
                              </a:lnTo>
                              <a:lnTo>
                                <a:pt x="196" y="741"/>
                              </a:lnTo>
                              <a:lnTo>
                                <a:pt x="141" y="701"/>
                              </a:lnTo>
                              <a:lnTo>
                                <a:pt x="93" y="653"/>
                              </a:lnTo>
                              <a:lnTo>
                                <a:pt x="54" y="598"/>
                              </a:lnTo>
                              <a:lnTo>
                                <a:pt x="24" y="536"/>
                              </a:lnTo>
                              <a:lnTo>
                                <a:pt x="6" y="469"/>
                              </a:lnTo>
                              <a:lnTo>
                                <a:pt x="0" y="398"/>
                              </a:lnTo>
                              <a:lnTo>
                                <a:pt x="6" y="326"/>
                              </a:lnTo>
                              <a:lnTo>
                                <a:pt x="24" y="259"/>
                              </a:lnTo>
                              <a:lnTo>
                                <a:pt x="54" y="197"/>
                              </a:lnTo>
                              <a:lnTo>
                                <a:pt x="93" y="142"/>
                              </a:lnTo>
                              <a:lnTo>
                                <a:pt x="141" y="94"/>
                              </a:lnTo>
                              <a:lnTo>
                                <a:pt x="196" y="55"/>
                              </a:lnTo>
                              <a:lnTo>
                                <a:pt x="258" y="25"/>
                              </a:lnTo>
                              <a:lnTo>
                                <a:pt x="325" y="7"/>
                              </a:lnTo>
                              <a:lnTo>
                                <a:pt x="397" y="0"/>
                              </a:lnTo>
                              <a:lnTo>
                                <a:pt x="468" y="7"/>
                              </a:lnTo>
                              <a:lnTo>
                                <a:pt x="512" y="19"/>
                              </a:lnTo>
                              <a:lnTo>
                                <a:pt x="397" y="19"/>
                              </a:lnTo>
                              <a:lnTo>
                                <a:pt x="320" y="26"/>
                              </a:lnTo>
                              <a:lnTo>
                                <a:pt x="249" y="49"/>
                              </a:lnTo>
                              <a:lnTo>
                                <a:pt x="185" y="83"/>
                              </a:lnTo>
                              <a:lnTo>
                                <a:pt x="129" y="130"/>
                              </a:lnTo>
                              <a:lnTo>
                                <a:pt x="83" y="186"/>
                              </a:lnTo>
                              <a:lnTo>
                                <a:pt x="48" y="250"/>
                              </a:lnTo>
                              <a:lnTo>
                                <a:pt x="26" y="321"/>
                              </a:lnTo>
                              <a:lnTo>
                                <a:pt x="25" y="323"/>
                              </a:lnTo>
                              <a:lnTo>
                                <a:pt x="18" y="398"/>
                              </a:lnTo>
                              <a:lnTo>
                                <a:pt x="26" y="474"/>
                              </a:lnTo>
                              <a:lnTo>
                                <a:pt x="48" y="545"/>
                              </a:lnTo>
                              <a:lnTo>
                                <a:pt x="83" y="609"/>
                              </a:lnTo>
                              <a:lnTo>
                                <a:pt x="129" y="665"/>
                              </a:lnTo>
                              <a:lnTo>
                                <a:pt x="185" y="712"/>
                              </a:lnTo>
                              <a:lnTo>
                                <a:pt x="249" y="747"/>
                              </a:lnTo>
                              <a:lnTo>
                                <a:pt x="320" y="769"/>
                              </a:lnTo>
                              <a:lnTo>
                                <a:pt x="397" y="776"/>
                              </a:lnTo>
                              <a:lnTo>
                                <a:pt x="512" y="776"/>
                              </a:lnTo>
                              <a:lnTo>
                                <a:pt x="468" y="788"/>
                              </a:lnTo>
                              <a:lnTo>
                                <a:pt x="397" y="795"/>
                              </a:lnTo>
                              <a:close/>
                              <a:moveTo>
                                <a:pt x="512" y="776"/>
                              </a:moveTo>
                              <a:lnTo>
                                <a:pt x="397" y="776"/>
                              </a:lnTo>
                              <a:lnTo>
                                <a:pt x="473" y="769"/>
                              </a:lnTo>
                              <a:lnTo>
                                <a:pt x="544" y="747"/>
                              </a:lnTo>
                              <a:lnTo>
                                <a:pt x="609" y="712"/>
                              </a:lnTo>
                              <a:lnTo>
                                <a:pt x="665" y="665"/>
                              </a:lnTo>
                              <a:lnTo>
                                <a:pt x="711" y="609"/>
                              </a:lnTo>
                              <a:lnTo>
                                <a:pt x="746" y="545"/>
                              </a:lnTo>
                              <a:lnTo>
                                <a:pt x="768" y="474"/>
                              </a:lnTo>
                              <a:lnTo>
                                <a:pt x="776" y="398"/>
                              </a:lnTo>
                              <a:lnTo>
                                <a:pt x="768" y="323"/>
                              </a:lnTo>
                              <a:lnTo>
                                <a:pt x="768" y="321"/>
                              </a:lnTo>
                              <a:lnTo>
                                <a:pt x="746" y="250"/>
                              </a:lnTo>
                              <a:lnTo>
                                <a:pt x="711" y="186"/>
                              </a:lnTo>
                              <a:lnTo>
                                <a:pt x="665" y="130"/>
                              </a:lnTo>
                              <a:lnTo>
                                <a:pt x="609" y="83"/>
                              </a:lnTo>
                              <a:lnTo>
                                <a:pt x="544" y="49"/>
                              </a:lnTo>
                              <a:lnTo>
                                <a:pt x="473" y="26"/>
                              </a:lnTo>
                              <a:lnTo>
                                <a:pt x="397" y="19"/>
                              </a:lnTo>
                              <a:lnTo>
                                <a:pt x="512" y="19"/>
                              </a:lnTo>
                              <a:lnTo>
                                <a:pt x="535" y="25"/>
                              </a:lnTo>
                              <a:lnTo>
                                <a:pt x="597" y="55"/>
                              </a:lnTo>
                              <a:lnTo>
                                <a:pt x="653" y="94"/>
                              </a:lnTo>
                              <a:lnTo>
                                <a:pt x="700" y="142"/>
                              </a:lnTo>
                              <a:lnTo>
                                <a:pt x="740" y="197"/>
                              </a:lnTo>
                              <a:lnTo>
                                <a:pt x="769" y="259"/>
                              </a:lnTo>
                              <a:lnTo>
                                <a:pt x="787" y="326"/>
                              </a:lnTo>
                              <a:lnTo>
                                <a:pt x="794" y="398"/>
                              </a:lnTo>
                              <a:lnTo>
                                <a:pt x="787" y="469"/>
                              </a:lnTo>
                              <a:lnTo>
                                <a:pt x="769" y="536"/>
                              </a:lnTo>
                              <a:lnTo>
                                <a:pt x="740" y="598"/>
                              </a:lnTo>
                              <a:lnTo>
                                <a:pt x="700" y="653"/>
                              </a:lnTo>
                              <a:lnTo>
                                <a:pt x="653" y="701"/>
                              </a:lnTo>
                              <a:lnTo>
                                <a:pt x="597" y="741"/>
                              </a:lnTo>
                              <a:lnTo>
                                <a:pt x="535" y="770"/>
                              </a:lnTo>
                              <a:lnTo>
                                <a:pt x="512" y="776"/>
                              </a:lnTo>
                              <a:close/>
                              <a:moveTo>
                                <a:pt x="261" y="315"/>
                              </a:moveTo>
                              <a:lnTo>
                                <a:pt x="240" y="311"/>
                              </a:lnTo>
                              <a:lnTo>
                                <a:pt x="223" y="300"/>
                              </a:lnTo>
                              <a:lnTo>
                                <a:pt x="212" y="283"/>
                              </a:lnTo>
                              <a:lnTo>
                                <a:pt x="208" y="262"/>
                              </a:lnTo>
                              <a:lnTo>
                                <a:pt x="212" y="241"/>
                              </a:lnTo>
                              <a:lnTo>
                                <a:pt x="223" y="224"/>
                              </a:lnTo>
                              <a:lnTo>
                                <a:pt x="240" y="213"/>
                              </a:lnTo>
                              <a:lnTo>
                                <a:pt x="261" y="208"/>
                              </a:lnTo>
                              <a:lnTo>
                                <a:pt x="281" y="213"/>
                              </a:lnTo>
                              <a:lnTo>
                                <a:pt x="298" y="224"/>
                              </a:lnTo>
                              <a:lnTo>
                                <a:pt x="300" y="227"/>
                              </a:lnTo>
                              <a:lnTo>
                                <a:pt x="261" y="227"/>
                              </a:lnTo>
                              <a:lnTo>
                                <a:pt x="247" y="229"/>
                              </a:lnTo>
                              <a:lnTo>
                                <a:pt x="236" y="237"/>
                              </a:lnTo>
                              <a:lnTo>
                                <a:pt x="229" y="248"/>
                              </a:lnTo>
                              <a:lnTo>
                                <a:pt x="226" y="262"/>
                              </a:lnTo>
                              <a:lnTo>
                                <a:pt x="229" y="275"/>
                              </a:lnTo>
                              <a:lnTo>
                                <a:pt x="236" y="287"/>
                              </a:lnTo>
                              <a:lnTo>
                                <a:pt x="247" y="294"/>
                              </a:lnTo>
                              <a:lnTo>
                                <a:pt x="261" y="297"/>
                              </a:lnTo>
                              <a:lnTo>
                                <a:pt x="300" y="297"/>
                              </a:lnTo>
                              <a:lnTo>
                                <a:pt x="298" y="300"/>
                              </a:lnTo>
                              <a:lnTo>
                                <a:pt x="281" y="311"/>
                              </a:lnTo>
                              <a:lnTo>
                                <a:pt x="261" y="315"/>
                              </a:lnTo>
                              <a:close/>
                              <a:moveTo>
                                <a:pt x="300" y="297"/>
                              </a:moveTo>
                              <a:lnTo>
                                <a:pt x="261" y="297"/>
                              </a:lnTo>
                              <a:lnTo>
                                <a:pt x="274" y="294"/>
                              </a:lnTo>
                              <a:lnTo>
                                <a:pt x="285" y="287"/>
                              </a:lnTo>
                              <a:lnTo>
                                <a:pt x="293" y="275"/>
                              </a:lnTo>
                              <a:lnTo>
                                <a:pt x="295" y="262"/>
                              </a:lnTo>
                              <a:lnTo>
                                <a:pt x="293" y="248"/>
                              </a:lnTo>
                              <a:lnTo>
                                <a:pt x="285" y="237"/>
                              </a:lnTo>
                              <a:lnTo>
                                <a:pt x="274" y="229"/>
                              </a:lnTo>
                              <a:lnTo>
                                <a:pt x="261" y="227"/>
                              </a:lnTo>
                              <a:lnTo>
                                <a:pt x="300" y="227"/>
                              </a:lnTo>
                              <a:lnTo>
                                <a:pt x="310" y="241"/>
                              </a:lnTo>
                              <a:lnTo>
                                <a:pt x="314" y="262"/>
                              </a:lnTo>
                              <a:lnTo>
                                <a:pt x="310" y="283"/>
                              </a:lnTo>
                              <a:lnTo>
                                <a:pt x="300" y="297"/>
                              </a:lnTo>
                              <a:close/>
                              <a:moveTo>
                                <a:pt x="462" y="345"/>
                              </a:moveTo>
                              <a:lnTo>
                                <a:pt x="426" y="345"/>
                              </a:lnTo>
                              <a:lnTo>
                                <a:pt x="440" y="334"/>
                              </a:lnTo>
                              <a:lnTo>
                                <a:pt x="455" y="327"/>
                              </a:lnTo>
                              <a:lnTo>
                                <a:pt x="472" y="323"/>
                              </a:lnTo>
                              <a:lnTo>
                                <a:pt x="489" y="321"/>
                              </a:lnTo>
                              <a:lnTo>
                                <a:pt x="531" y="329"/>
                              </a:lnTo>
                              <a:lnTo>
                                <a:pt x="546" y="339"/>
                              </a:lnTo>
                              <a:lnTo>
                                <a:pt x="489" y="339"/>
                              </a:lnTo>
                              <a:lnTo>
                                <a:pt x="471" y="342"/>
                              </a:lnTo>
                              <a:lnTo>
                                <a:pt x="462" y="345"/>
                              </a:lnTo>
                              <a:close/>
                              <a:moveTo>
                                <a:pt x="307" y="587"/>
                              </a:moveTo>
                              <a:lnTo>
                                <a:pt x="215" y="587"/>
                              </a:lnTo>
                              <a:lnTo>
                                <a:pt x="215" y="328"/>
                              </a:lnTo>
                              <a:lnTo>
                                <a:pt x="307" y="328"/>
                              </a:lnTo>
                              <a:lnTo>
                                <a:pt x="307" y="347"/>
                              </a:lnTo>
                              <a:lnTo>
                                <a:pt x="233" y="347"/>
                              </a:lnTo>
                              <a:lnTo>
                                <a:pt x="233" y="569"/>
                              </a:lnTo>
                              <a:lnTo>
                                <a:pt x="307" y="569"/>
                              </a:lnTo>
                              <a:lnTo>
                                <a:pt x="307" y="587"/>
                              </a:lnTo>
                              <a:close/>
                              <a:moveTo>
                                <a:pt x="426" y="587"/>
                              </a:moveTo>
                              <a:lnTo>
                                <a:pt x="337" y="587"/>
                              </a:lnTo>
                              <a:lnTo>
                                <a:pt x="337" y="328"/>
                              </a:lnTo>
                              <a:lnTo>
                                <a:pt x="426" y="328"/>
                              </a:lnTo>
                              <a:lnTo>
                                <a:pt x="426" y="345"/>
                              </a:lnTo>
                              <a:lnTo>
                                <a:pt x="462" y="345"/>
                              </a:lnTo>
                              <a:lnTo>
                                <a:pt x="457" y="347"/>
                              </a:lnTo>
                              <a:lnTo>
                                <a:pt x="355" y="347"/>
                              </a:lnTo>
                              <a:lnTo>
                                <a:pt x="355" y="569"/>
                              </a:lnTo>
                              <a:lnTo>
                                <a:pt x="426" y="569"/>
                              </a:lnTo>
                              <a:lnTo>
                                <a:pt x="426" y="587"/>
                              </a:lnTo>
                              <a:close/>
                              <a:moveTo>
                                <a:pt x="586" y="569"/>
                              </a:moveTo>
                              <a:lnTo>
                                <a:pt x="568" y="569"/>
                              </a:lnTo>
                              <a:lnTo>
                                <a:pt x="568" y="426"/>
                              </a:lnTo>
                              <a:lnTo>
                                <a:pt x="563" y="391"/>
                              </a:lnTo>
                              <a:lnTo>
                                <a:pt x="549" y="364"/>
                              </a:lnTo>
                              <a:lnTo>
                                <a:pt x="524" y="346"/>
                              </a:lnTo>
                              <a:lnTo>
                                <a:pt x="489" y="339"/>
                              </a:lnTo>
                              <a:lnTo>
                                <a:pt x="546" y="339"/>
                              </a:lnTo>
                              <a:lnTo>
                                <a:pt x="562" y="351"/>
                              </a:lnTo>
                              <a:lnTo>
                                <a:pt x="580" y="384"/>
                              </a:lnTo>
                              <a:lnTo>
                                <a:pt x="586" y="426"/>
                              </a:lnTo>
                              <a:lnTo>
                                <a:pt x="586" y="569"/>
                              </a:lnTo>
                              <a:close/>
                              <a:moveTo>
                                <a:pt x="307" y="569"/>
                              </a:moveTo>
                              <a:lnTo>
                                <a:pt x="289" y="569"/>
                              </a:lnTo>
                              <a:lnTo>
                                <a:pt x="289" y="347"/>
                              </a:lnTo>
                              <a:lnTo>
                                <a:pt x="307" y="347"/>
                              </a:lnTo>
                              <a:lnTo>
                                <a:pt x="307" y="569"/>
                              </a:lnTo>
                              <a:close/>
                              <a:moveTo>
                                <a:pt x="408" y="406"/>
                              </a:moveTo>
                              <a:lnTo>
                                <a:pt x="408" y="347"/>
                              </a:lnTo>
                              <a:lnTo>
                                <a:pt x="457" y="347"/>
                              </a:lnTo>
                              <a:lnTo>
                                <a:pt x="453" y="349"/>
                              </a:lnTo>
                              <a:lnTo>
                                <a:pt x="437" y="360"/>
                              </a:lnTo>
                              <a:lnTo>
                                <a:pt x="425" y="374"/>
                              </a:lnTo>
                              <a:lnTo>
                                <a:pt x="408" y="406"/>
                              </a:lnTo>
                              <a:close/>
                              <a:moveTo>
                                <a:pt x="426" y="569"/>
                              </a:moveTo>
                              <a:lnTo>
                                <a:pt x="408" y="569"/>
                              </a:lnTo>
                              <a:lnTo>
                                <a:pt x="408" y="452"/>
                              </a:lnTo>
                              <a:lnTo>
                                <a:pt x="411" y="427"/>
                              </a:lnTo>
                              <a:lnTo>
                                <a:pt x="421" y="407"/>
                              </a:lnTo>
                              <a:lnTo>
                                <a:pt x="438" y="394"/>
                              </a:lnTo>
                              <a:lnTo>
                                <a:pt x="462" y="389"/>
                              </a:lnTo>
                              <a:lnTo>
                                <a:pt x="486" y="394"/>
                              </a:lnTo>
                              <a:lnTo>
                                <a:pt x="500" y="407"/>
                              </a:lnTo>
                              <a:lnTo>
                                <a:pt x="462" y="407"/>
                              </a:lnTo>
                              <a:lnTo>
                                <a:pt x="445" y="410"/>
                              </a:lnTo>
                              <a:lnTo>
                                <a:pt x="434" y="420"/>
                              </a:lnTo>
                              <a:lnTo>
                                <a:pt x="428" y="434"/>
                              </a:lnTo>
                              <a:lnTo>
                                <a:pt x="426" y="452"/>
                              </a:lnTo>
                              <a:lnTo>
                                <a:pt x="426" y="569"/>
                              </a:lnTo>
                              <a:close/>
                              <a:moveTo>
                                <a:pt x="494" y="587"/>
                              </a:moveTo>
                              <a:lnTo>
                                <a:pt x="494" y="452"/>
                              </a:lnTo>
                              <a:lnTo>
                                <a:pt x="492" y="435"/>
                              </a:lnTo>
                              <a:lnTo>
                                <a:pt x="488" y="421"/>
                              </a:lnTo>
                              <a:lnTo>
                                <a:pt x="478" y="411"/>
                              </a:lnTo>
                              <a:lnTo>
                                <a:pt x="462" y="407"/>
                              </a:lnTo>
                              <a:lnTo>
                                <a:pt x="500" y="407"/>
                              </a:lnTo>
                              <a:lnTo>
                                <a:pt x="501" y="408"/>
                              </a:lnTo>
                              <a:lnTo>
                                <a:pt x="509" y="428"/>
                              </a:lnTo>
                              <a:lnTo>
                                <a:pt x="512" y="452"/>
                              </a:lnTo>
                              <a:lnTo>
                                <a:pt x="512" y="569"/>
                              </a:lnTo>
                              <a:lnTo>
                                <a:pt x="586" y="569"/>
                              </a:lnTo>
                              <a:lnTo>
                                <a:pt x="586" y="587"/>
                              </a:lnTo>
                              <a:lnTo>
                                <a:pt x="494" y="587"/>
                              </a:lnTo>
                              <a:close/>
                            </a:path>
                          </a:pathLst>
                        </a:custGeom>
                        <a:solidFill>
                          <a:schemeClr val="dk1"/>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177800</wp:posOffset>
                </wp:positionV>
                <wp:extent cx="514350" cy="514350"/>
                <wp:effectExtent b="0" l="0" r="0" t="0"/>
                <wp:wrapNone/>
                <wp:docPr id="609202686"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14350" cy="514350"/>
                        </a:xfrm>
                        <a:prstGeom prst="rect"/>
                        <a:ln/>
                      </pic:spPr>
                    </pic:pic>
                  </a:graphicData>
                </a:graphic>
              </wp:anchor>
            </w:drawing>
          </mc:Fallback>
        </mc:AlternateContent>
      </w:r>
    </w:p>
    <w:p w14:paraId="146CC908"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2C690469" w14:textId="77777777" w:rsidR="002F7665" w:rsidRDefault="0034472F">
      <w:pPr>
        <w:pBdr>
          <w:top w:val="nil"/>
          <w:left w:val="nil"/>
          <w:bottom w:val="nil"/>
          <w:right w:val="nil"/>
          <w:between w:val="nil"/>
        </w:pBdr>
        <w:ind w:left="2433" w:firstLine="446"/>
        <w:rPr>
          <w:rFonts w:ascii="Inconstant Ascender 100" w:eastAsia="Inconstant Ascender 100" w:hAnsi="Inconstant Ascender 100" w:cs="Inconstant Ascender 100"/>
          <w:color w:val="000000"/>
          <w:sz w:val="28"/>
          <w:szCs w:val="28"/>
        </w:rPr>
      </w:pPr>
      <w:hyperlink r:id="rId21">
        <w:r>
          <w:rPr>
            <w:rFonts w:ascii="Inconstant Ascender 100" w:eastAsia="Inconstant Ascender 100" w:hAnsi="Inconstant Ascender 100" w:cs="Inconstant Ascender 100"/>
            <w:color w:val="0000FF"/>
            <w:sz w:val="28"/>
            <w:szCs w:val="28"/>
            <w:u w:val="single"/>
          </w:rPr>
          <w:t>https://linkedin.com/company/inclusive-boards</w:t>
        </w:r>
      </w:hyperlink>
    </w:p>
    <w:p w14:paraId="53DAF514"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11F8DE4E"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1375083E"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0BC9E4F4"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p w14:paraId="5B61217B" w14:textId="77777777" w:rsidR="002F7665" w:rsidRDefault="002F7665">
      <w:pPr>
        <w:pBdr>
          <w:top w:val="nil"/>
          <w:left w:val="nil"/>
          <w:bottom w:val="nil"/>
          <w:right w:val="nil"/>
          <w:between w:val="nil"/>
        </w:pBdr>
        <w:ind w:left="993"/>
        <w:rPr>
          <w:rFonts w:ascii="Inconstant Ascender 100" w:eastAsia="Inconstant Ascender 100" w:hAnsi="Inconstant Ascender 100" w:cs="Inconstant Ascender 100"/>
          <w:color w:val="000000"/>
          <w:sz w:val="28"/>
          <w:szCs w:val="28"/>
        </w:rPr>
      </w:pPr>
    </w:p>
    <w:sectPr w:rsidR="002F7665">
      <w:footerReference w:type="default" r:id="rId22"/>
      <w:pgSz w:w="11900" w:h="16850"/>
      <w:pgMar w:top="709" w:right="460" w:bottom="0" w:left="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D556" w14:textId="77777777" w:rsidR="00000000" w:rsidRDefault="0034472F">
      <w:r>
        <w:separator/>
      </w:r>
    </w:p>
  </w:endnote>
  <w:endnote w:type="continuationSeparator" w:id="0">
    <w:p w14:paraId="33D83129" w14:textId="77777777" w:rsidR="00000000" w:rsidRDefault="0034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constant Ascender 100">
    <w:panose1 w:val="00000000000000000000"/>
    <w:charset w:val="00"/>
    <w:family w:val="modern"/>
    <w:notTrueType/>
    <w:pitch w:val="variable"/>
    <w:sig w:usb0="A1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rmen Sans">
    <w:altName w:val="Calibri"/>
    <w:panose1 w:val="00000000000000000000"/>
    <w:charset w:val="00"/>
    <w:family w:val="swiss"/>
    <w:notTrueType/>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Fira Sans ExtraBold">
    <w:charset w:val="00"/>
    <w:family w:val="swiss"/>
    <w:pitch w:val="variable"/>
    <w:sig w:usb0="600002FF" w:usb1="00000001" w:usb2="00000000"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98B4" w14:textId="77777777" w:rsidR="002F7665" w:rsidRDefault="0034472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BA7F5E0" w14:textId="77777777" w:rsidR="002F7665" w:rsidRDefault="002F7665">
    <w:pPr>
      <w:pBdr>
        <w:top w:val="nil"/>
        <w:left w:val="nil"/>
        <w:bottom w:val="nil"/>
        <w:right w:val="nil"/>
        <w:between w:val="nil"/>
      </w:pBdr>
      <w:tabs>
        <w:tab w:val="center" w:pos="4513"/>
        <w:tab w:val="right" w:pos="9026"/>
      </w:tabs>
      <w:rPr>
        <w:color w:val="000000"/>
      </w:rPr>
    </w:pPr>
  </w:p>
  <w:p w14:paraId="55906CF6" w14:textId="77777777" w:rsidR="002F7665" w:rsidRDefault="002F76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F1F2" w14:textId="77777777" w:rsidR="00000000" w:rsidRDefault="0034472F">
      <w:r>
        <w:separator/>
      </w:r>
    </w:p>
  </w:footnote>
  <w:footnote w:type="continuationSeparator" w:id="0">
    <w:p w14:paraId="79B61827" w14:textId="77777777" w:rsidR="00000000" w:rsidRDefault="00344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C47"/>
    <w:multiLevelType w:val="multilevel"/>
    <w:tmpl w:val="42A8AC3E"/>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 w15:restartNumberingAfterBreak="0">
    <w:nsid w:val="05B77EDE"/>
    <w:multiLevelType w:val="multilevel"/>
    <w:tmpl w:val="A92A5666"/>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2" w15:restartNumberingAfterBreak="0">
    <w:nsid w:val="11081C4B"/>
    <w:multiLevelType w:val="multilevel"/>
    <w:tmpl w:val="64C8B43C"/>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 w15:restartNumberingAfterBreak="0">
    <w:nsid w:val="1D255089"/>
    <w:multiLevelType w:val="multilevel"/>
    <w:tmpl w:val="D02CD2D6"/>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4" w15:restartNumberingAfterBreak="0">
    <w:nsid w:val="24312B96"/>
    <w:multiLevelType w:val="multilevel"/>
    <w:tmpl w:val="92D4380C"/>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5" w15:restartNumberingAfterBreak="0">
    <w:nsid w:val="287D046E"/>
    <w:multiLevelType w:val="multilevel"/>
    <w:tmpl w:val="58900AA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6" w15:restartNumberingAfterBreak="0">
    <w:nsid w:val="2B1340B2"/>
    <w:multiLevelType w:val="multilevel"/>
    <w:tmpl w:val="5386CBFC"/>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7" w15:restartNumberingAfterBreak="0">
    <w:nsid w:val="2CFA2610"/>
    <w:multiLevelType w:val="multilevel"/>
    <w:tmpl w:val="B62A1072"/>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8" w15:restartNumberingAfterBreak="0">
    <w:nsid w:val="38321D66"/>
    <w:multiLevelType w:val="multilevel"/>
    <w:tmpl w:val="310267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D051B32"/>
    <w:multiLevelType w:val="multilevel"/>
    <w:tmpl w:val="2C9E2428"/>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0" w15:restartNumberingAfterBreak="0">
    <w:nsid w:val="57A50CB2"/>
    <w:multiLevelType w:val="multilevel"/>
    <w:tmpl w:val="8918D8A2"/>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1" w15:restartNumberingAfterBreak="0">
    <w:nsid w:val="6D977F81"/>
    <w:multiLevelType w:val="multilevel"/>
    <w:tmpl w:val="7944BC40"/>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2" w15:restartNumberingAfterBreak="0">
    <w:nsid w:val="6F0F6E19"/>
    <w:multiLevelType w:val="multilevel"/>
    <w:tmpl w:val="1A88490A"/>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3" w15:restartNumberingAfterBreak="0">
    <w:nsid w:val="749B3716"/>
    <w:multiLevelType w:val="multilevel"/>
    <w:tmpl w:val="E6CC9B9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num w:numId="1" w16cid:durableId="1209536356">
    <w:abstractNumId w:val="11"/>
  </w:num>
  <w:num w:numId="2" w16cid:durableId="265581484">
    <w:abstractNumId w:val="9"/>
  </w:num>
  <w:num w:numId="3" w16cid:durableId="827482544">
    <w:abstractNumId w:val="13"/>
  </w:num>
  <w:num w:numId="4" w16cid:durableId="22101409">
    <w:abstractNumId w:val="1"/>
  </w:num>
  <w:num w:numId="5" w16cid:durableId="1836650386">
    <w:abstractNumId w:val="10"/>
  </w:num>
  <w:num w:numId="6" w16cid:durableId="1153259241">
    <w:abstractNumId w:val="3"/>
  </w:num>
  <w:num w:numId="7" w16cid:durableId="1501265488">
    <w:abstractNumId w:val="12"/>
  </w:num>
  <w:num w:numId="8" w16cid:durableId="1769542630">
    <w:abstractNumId w:val="4"/>
  </w:num>
  <w:num w:numId="9" w16cid:durableId="982856097">
    <w:abstractNumId w:val="7"/>
  </w:num>
  <w:num w:numId="10" w16cid:durableId="1487941240">
    <w:abstractNumId w:val="2"/>
  </w:num>
  <w:num w:numId="11" w16cid:durableId="146753435">
    <w:abstractNumId w:val="8"/>
  </w:num>
  <w:num w:numId="12" w16cid:durableId="1134788230">
    <w:abstractNumId w:val="5"/>
  </w:num>
  <w:num w:numId="13" w16cid:durableId="1586109778">
    <w:abstractNumId w:val="6"/>
  </w:num>
  <w:num w:numId="14" w16cid:durableId="76207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65"/>
    <w:rsid w:val="002F7665"/>
    <w:rsid w:val="0034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C839"/>
  <w15:docId w15:val="{5651C849-E0AC-48EB-AEC9-04034C43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84"/>
      <w:ind w:left="566"/>
      <w:outlineLvl w:val="0"/>
    </w:pPr>
    <w:rPr>
      <w:b/>
      <w:bCs/>
      <w:sz w:val="53"/>
      <w:szCs w:val="53"/>
    </w:rPr>
  </w:style>
  <w:style w:type="paragraph" w:styleId="Heading2">
    <w:name w:val="heading 2"/>
    <w:aliases w:val="Dyslexia Heading"/>
    <w:basedOn w:val="Normal"/>
    <w:link w:val="Heading2Char"/>
    <w:uiPriority w:val="9"/>
    <w:unhideWhenUsed/>
    <w:qFormat/>
    <w:rsid w:val="00031A91"/>
    <w:pPr>
      <w:spacing w:before="84"/>
      <w:ind w:left="720"/>
      <w:outlineLvl w:val="1"/>
    </w:pPr>
    <w:rPr>
      <w:rFonts w:ascii="Inconstant Ascender 100" w:hAnsi="Inconstant Ascender 100"/>
      <w:b/>
      <w:spacing w:val="-2"/>
      <w:w w:val="140"/>
      <w:sz w:val="52"/>
      <w:szCs w:val="52"/>
    </w:rPr>
  </w:style>
  <w:style w:type="paragraph" w:styleId="Heading3">
    <w:name w:val="heading 3"/>
    <w:basedOn w:val="Normal"/>
    <w:uiPriority w:val="9"/>
    <w:semiHidden/>
    <w:unhideWhenUsed/>
    <w:qFormat/>
    <w:pPr>
      <w:ind w:left="1189"/>
      <w:outlineLvl w:val="2"/>
    </w:pPr>
    <w:rPr>
      <w:rFonts w:ascii="Tahoma" w:eastAsia="Tahoma" w:hAnsi="Tahoma" w:cs="Tahoma"/>
      <w:b/>
      <w:bCs/>
      <w:sz w:val="36"/>
      <w:szCs w:val="36"/>
    </w:rPr>
  </w:style>
  <w:style w:type="paragraph" w:styleId="Heading4">
    <w:name w:val="heading 4"/>
    <w:basedOn w:val="Normal"/>
    <w:uiPriority w:val="9"/>
    <w:semiHidden/>
    <w:unhideWhenUsed/>
    <w:qFormat/>
    <w:pPr>
      <w:spacing w:before="1"/>
      <w:ind w:left="1189" w:right="1008"/>
      <w:outlineLvl w:val="3"/>
    </w:pPr>
    <w:rPr>
      <w:rFonts w:ascii="Tahoma" w:eastAsia="Tahoma" w:hAnsi="Tahoma" w:cs="Tahoma"/>
      <w:sz w:val="28"/>
      <w:szCs w:val="28"/>
    </w:rPr>
  </w:style>
  <w:style w:type="paragraph" w:styleId="Heading5">
    <w:name w:val="heading 5"/>
    <w:basedOn w:val="Normal"/>
    <w:uiPriority w:val="9"/>
    <w:semiHidden/>
    <w:unhideWhenUsed/>
    <w:qFormat/>
    <w:pPr>
      <w:ind w:left="1189"/>
      <w:outlineLvl w:val="4"/>
    </w:pPr>
    <w:rPr>
      <w:rFonts w:ascii="Tahoma" w:eastAsia="Tahoma" w:hAnsi="Tahoma" w:cs="Tahoma"/>
      <w:b/>
      <w:bCs/>
      <w:sz w:val="24"/>
      <w:szCs w:val="24"/>
    </w:rPr>
  </w:style>
  <w:style w:type="paragraph" w:styleId="Heading6">
    <w:name w:val="heading 6"/>
    <w:basedOn w:val="Normal"/>
    <w:uiPriority w:val="9"/>
    <w:semiHidden/>
    <w:unhideWhenUsed/>
    <w:qFormat/>
    <w:pPr>
      <w:spacing w:before="102"/>
      <w:ind w:left="2087"/>
      <w:outlineLvl w:val="5"/>
    </w:pPr>
    <w:rPr>
      <w:sz w:val="24"/>
      <w:szCs w:val="24"/>
    </w:rPr>
  </w:style>
  <w:style w:type="paragraph" w:styleId="Heading7">
    <w:name w:val="heading 7"/>
    <w:basedOn w:val="Normal"/>
    <w:uiPriority w:val="1"/>
    <w:qFormat/>
    <w:pPr>
      <w:ind w:left="56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2" w:line="1204" w:lineRule="exact"/>
      <w:ind w:left="539"/>
    </w:pPr>
    <w:rPr>
      <w:b/>
      <w:bCs/>
      <w:sz w:val="106"/>
      <w:szCs w:val="106"/>
    </w:rPr>
  </w:style>
  <w:style w:type="paragraph" w:styleId="TOC1">
    <w:name w:val="toc 1"/>
    <w:basedOn w:val="Normal"/>
    <w:uiPriority w:val="1"/>
    <w:qFormat/>
    <w:pPr>
      <w:spacing w:before="193"/>
      <w:ind w:left="566"/>
    </w:pPr>
    <w:rPr>
      <w:b/>
      <w:bCs/>
      <w:sz w:val="26"/>
      <w:szCs w:val="26"/>
    </w:rPr>
  </w:style>
  <w:style w:type="paragraph" w:styleId="BodyText">
    <w:name w:val="Body Text"/>
    <w:aliases w:val="IB Text"/>
    <w:basedOn w:val="Normal"/>
    <w:link w:val="BodyTextChar"/>
    <w:uiPriority w:val="1"/>
    <w:qFormat/>
    <w:rsid w:val="004712A0"/>
    <w:pPr>
      <w:ind w:left="993"/>
    </w:pPr>
    <w:rPr>
      <w:rFonts w:ascii="Inconstant Ascender 100" w:hAnsi="Inconstant Ascender 100"/>
      <w:sz w:val="28"/>
      <w:szCs w:val="28"/>
    </w:rPr>
  </w:style>
  <w:style w:type="paragraph" w:styleId="ListParagraph">
    <w:name w:val="List Paragraph"/>
    <w:basedOn w:val="Normal"/>
    <w:uiPriority w:val="1"/>
    <w:qFormat/>
    <w:pPr>
      <w:spacing w:before="7"/>
      <w:ind w:left="803"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548"/>
    <w:pPr>
      <w:tabs>
        <w:tab w:val="center" w:pos="4513"/>
        <w:tab w:val="right" w:pos="9026"/>
      </w:tabs>
    </w:pPr>
  </w:style>
  <w:style w:type="character" w:customStyle="1" w:styleId="HeaderChar">
    <w:name w:val="Header Char"/>
    <w:basedOn w:val="DefaultParagraphFont"/>
    <w:link w:val="Header"/>
    <w:uiPriority w:val="99"/>
    <w:rsid w:val="00FA6548"/>
    <w:rPr>
      <w:rFonts w:ascii="Trebuchet MS" w:eastAsia="Trebuchet MS" w:hAnsi="Trebuchet MS" w:cs="Trebuchet MS"/>
    </w:rPr>
  </w:style>
  <w:style w:type="paragraph" w:styleId="Footer">
    <w:name w:val="footer"/>
    <w:basedOn w:val="Normal"/>
    <w:link w:val="FooterChar"/>
    <w:uiPriority w:val="99"/>
    <w:unhideWhenUsed/>
    <w:rsid w:val="00FA6548"/>
    <w:pPr>
      <w:tabs>
        <w:tab w:val="center" w:pos="4513"/>
        <w:tab w:val="right" w:pos="9026"/>
      </w:tabs>
    </w:pPr>
  </w:style>
  <w:style w:type="character" w:customStyle="1" w:styleId="FooterChar">
    <w:name w:val="Footer Char"/>
    <w:basedOn w:val="DefaultParagraphFont"/>
    <w:link w:val="Footer"/>
    <w:uiPriority w:val="99"/>
    <w:rsid w:val="00FA6548"/>
    <w:rPr>
      <w:rFonts w:ascii="Trebuchet MS" w:eastAsia="Trebuchet MS" w:hAnsi="Trebuchet MS" w:cs="Trebuchet MS"/>
    </w:rPr>
  </w:style>
  <w:style w:type="paragraph" w:customStyle="1" w:styleId="Default">
    <w:name w:val="Default"/>
    <w:rsid w:val="00113FAE"/>
    <w:pPr>
      <w:widowControl/>
      <w:adjustRightInd w:val="0"/>
    </w:pPr>
    <w:rPr>
      <w:rFonts w:ascii="Carmen Sans" w:hAnsi="Carmen Sans" w:cs="Carmen Sans"/>
      <w:color w:val="000000"/>
      <w:sz w:val="24"/>
      <w:szCs w:val="24"/>
      <w:lang w:val="en-GB"/>
    </w:rPr>
  </w:style>
  <w:style w:type="character" w:styleId="Hyperlink">
    <w:name w:val="Hyperlink"/>
    <w:basedOn w:val="DefaultParagraphFont"/>
    <w:uiPriority w:val="99"/>
    <w:unhideWhenUsed/>
    <w:rsid w:val="00113FAE"/>
    <w:rPr>
      <w:color w:val="0000FF" w:themeColor="hyperlink"/>
      <w:u w:val="single"/>
    </w:rPr>
  </w:style>
  <w:style w:type="character" w:styleId="UnresolvedMention">
    <w:name w:val="Unresolved Mention"/>
    <w:basedOn w:val="DefaultParagraphFont"/>
    <w:uiPriority w:val="99"/>
    <w:semiHidden/>
    <w:unhideWhenUsed/>
    <w:rsid w:val="00113FAE"/>
    <w:rPr>
      <w:color w:val="605E5C"/>
      <w:shd w:val="clear" w:color="auto" w:fill="E1DFDD"/>
    </w:rPr>
  </w:style>
  <w:style w:type="character" w:customStyle="1" w:styleId="Heading2Char">
    <w:name w:val="Heading 2 Char"/>
    <w:aliases w:val="Dyslexia Heading Char"/>
    <w:basedOn w:val="DefaultParagraphFont"/>
    <w:link w:val="Heading2"/>
    <w:uiPriority w:val="9"/>
    <w:rsid w:val="00DE41F2"/>
    <w:rPr>
      <w:rFonts w:ascii="Inconstant Ascender 100" w:eastAsia="Trebuchet MS" w:hAnsi="Inconstant Ascender 100" w:cs="Trebuchet MS"/>
      <w:b/>
      <w:spacing w:val="-2"/>
      <w:w w:val="140"/>
      <w:sz w:val="52"/>
      <w:szCs w:val="52"/>
    </w:rPr>
  </w:style>
  <w:style w:type="character" w:customStyle="1" w:styleId="BodyTextChar">
    <w:name w:val="Body Text Char"/>
    <w:aliases w:val="IB Text Char"/>
    <w:basedOn w:val="DefaultParagraphFont"/>
    <w:link w:val="BodyText"/>
    <w:uiPriority w:val="1"/>
    <w:rsid w:val="004712A0"/>
    <w:rPr>
      <w:rFonts w:ascii="Inconstant Ascender 100" w:eastAsia="Trebuchet MS" w:hAnsi="Inconstant Ascender 100" w:cs="Trebuchet MS"/>
      <w:sz w:val="28"/>
      <w:szCs w:val="28"/>
    </w:rPr>
  </w:style>
  <w:style w:type="character" w:styleId="FollowedHyperlink">
    <w:name w:val="FollowedHyperlink"/>
    <w:basedOn w:val="DefaultParagraphFont"/>
    <w:uiPriority w:val="99"/>
    <w:semiHidden/>
    <w:unhideWhenUsed/>
    <w:rsid w:val="004074B8"/>
    <w:rPr>
      <w:color w:val="800080" w:themeColor="followedHyperlink"/>
      <w:u w:val="single"/>
    </w:rPr>
  </w:style>
  <w:style w:type="character" w:customStyle="1" w:styleId="A14">
    <w:name w:val="A14"/>
    <w:uiPriority w:val="99"/>
    <w:rsid w:val="00E2460F"/>
    <w:rPr>
      <w:rFonts w:cs="Fira Sans"/>
      <w:b/>
      <w:bCs/>
      <w:color w:val="000000"/>
      <w:sz w:val="18"/>
      <w:szCs w:val="18"/>
    </w:rPr>
  </w:style>
  <w:style w:type="character" w:customStyle="1" w:styleId="A15">
    <w:name w:val="A15"/>
    <w:uiPriority w:val="99"/>
    <w:rsid w:val="00E2460F"/>
    <w:rPr>
      <w:rFonts w:cs="Fira Sans"/>
      <w:b/>
      <w:bCs/>
      <w:color w:val="000000"/>
      <w:sz w:val="16"/>
      <w:szCs w:val="16"/>
    </w:rPr>
  </w:style>
  <w:style w:type="character" w:customStyle="1" w:styleId="A17">
    <w:name w:val="A17"/>
    <w:uiPriority w:val="99"/>
    <w:rsid w:val="00E2460F"/>
    <w:rPr>
      <w:rFonts w:cs="Fira Sans ExtraBold"/>
      <w:b/>
      <w:bCs/>
      <w:color w:val="000000"/>
      <w:sz w:val="36"/>
      <w:szCs w:val="36"/>
    </w:rPr>
  </w:style>
  <w:style w:type="character" w:customStyle="1" w:styleId="A16">
    <w:name w:val="A16"/>
    <w:uiPriority w:val="99"/>
    <w:rsid w:val="00DB6D00"/>
    <w:rPr>
      <w:rFonts w:cs="Lato"/>
      <w:color w:val="000000"/>
      <w:sz w:val="20"/>
      <w:szCs w:val="20"/>
    </w:rPr>
  </w:style>
  <w:style w:type="paragraph" w:styleId="BalloonText">
    <w:name w:val="Balloon Text"/>
    <w:basedOn w:val="Normal"/>
    <w:link w:val="BalloonTextChar"/>
    <w:uiPriority w:val="99"/>
    <w:semiHidden/>
    <w:unhideWhenUsed/>
    <w:rsid w:val="00F04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CEC"/>
    <w:rPr>
      <w:rFonts w:ascii="Segoe UI" w:eastAsia="Trebuchet MS" w:hAnsi="Segoe UI" w:cs="Segoe UI"/>
      <w:sz w:val="18"/>
      <w:szCs w:val="18"/>
    </w:rPr>
  </w:style>
  <w:style w:type="character" w:styleId="CommentReference">
    <w:name w:val="annotation reference"/>
    <w:basedOn w:val="DefaultParagraphFont"/>
    <w:uiPriority w:val="99"/>
    <w:semiHidden/>
    <w:unhideWhenUsed/>
    <w:rsid w:val="00F04CEC"/>
    <w:rPr>
      <w:sz w:val="16"/>
      <w:szCs w:val="16"/>
    </w:rPr>
  </w:style>
  <w:style w:type="paragraph" w:styleId="CommentText">
    <w:name w:val="annotation text"/>
    <w:basedOn w:val="Normal"/>
    <w:link w:val="CommentTextChar"/>
    <w:uiPriority w:val="99"/>
    <w:semiHidden/>
    <w:unhideWhenUsed/>
    <w:rsid w:val="00F04CEC"/>
    <w:rPr>
      <w:sz w:val="20"/>
      <w:szCs w:val="20"/>
    </w:rPr>
  </w:style>
  <w:style w:type="character" w:customStyle="1" w:styleId="CommentTextChar">
    <w:name w:val="Comment Text Char"/>
    <w:basedOn w:val="DefaultParagraphFont"/>
    <w:link w:val="CommentText"/>
    <w:uiPriority w:val="99"/>
    <w:semiHidden/>
    <w:rsid w:val="00F04CEC"/>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04CEC"/>
    <w:rPr>
      <w:b/>
      <w:bCs/>
    </w:rPr>
  </w:style>
  <w:style w:type="character" w:customStyle="1" w:styleId="CommentSubjectChar">
    <w:name w:val="Comment Subject Char"/>
    <w:basedOn w:val="CommentTextChar"/>
    <w:link w:val="CommentSubject"/>
    <w:uiPriority w:val="99"/>
    <w:semiHidden/>
    <w:rsid w:val="00F04CEC"/>
    <w:rPr>
      <w:rFonts w:ascii="Trebuchet MS" w:eastAsia="Trebuchet MS" w:hAnsi="Trebuchet MS" w:cs="Trebuchet MS"/>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uildofstudents.com/about/" TargetMode="External"/><Relationship Id="rId13" Type="http://schemas.openxmlformats.org/officeDocument/2006/relationships/image" Target="media/image2.png"/><Relationship Id="rId18" Type="http://schemas.openxmlformats.org/officeDocument/2006/relationships/hyperlink" Target="http://www.inclusiveboards.co.uk" TargetMode="External"/><Relationship Id="rId3" Type="http://schemas.openxmlformats.org/officeDocument/2006/relationships/styles" Target="styles.xml"/><Relationship Id="rId21" Type="http://schemas.openxmlformats.org/officeDocument/2006/relationships/hyperlink" Target="https://linkedin.com/company/inclusive-boards"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uild@inclusiveboards.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lo@inclusiveboards.co.uk" TargetMode="External"/><Relationship Id="rId23" Type="http://schemas.openxmlformats.org/officeDocument/2006/relationships/fontTable" Target="fontTable.xml"/><Relationship Id="rId10" Type="http://schemas.openxmlformats.org/officeDocument/2006/relationships/hyperlink" Target="http://www.inclusiveboards.co.uk/opportunitie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BGuild@inclusiveboards.co.uk" TargetMode="External"/><Relationship Id="rId14" Type="http://schemas.openxmlformats.org/officeDocument/2006/relationships/hyperlink" Target="mailto:hello@inclusiveboards.co.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f5ZeA3tLneFkKirjjE+p5j3tA==">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3890</Words>
  <Characters>22176</Characters>
  <Application>Microsoft Office Word</Application>
  <DocSecurity>0</DocSecurity>
  <Lines>184</Lines>
  <Paragraphs>52</Paragraphs>
  <ScaleCrop>false</ScaleCrop>
  <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Inclusive Boards</dc:creator>
  <cp:lastModifiedBy>Miss Harding</cp:lastModifiedBy>
  <cp:revision>2</cp:revision>
  <dcterms:created xsi:type="dcterms:W3CDTF">2023-07-15T11:47:00Z</dcterms:created>
  <dcterms:modified xsi:type="dcterms:W3CDTF">2023-07-17T14:43:00Z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2022-12-15T00:00:00Z</vt:filetime>
  </property>
</Properties>
</file>