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pStyle w:val="Heading1"/>
        <w:rPr>
          <w:rFonts w:ascii="Trebuchet MS" w:cs="Trebuchet MS" w:eastAsia="Trebuchet MS" w:hAnsi="Trebuchet MS"/>
          <w:b w:val="1"/>
          <w:sz w:val="22"/>
          <w:szCs w:val="22"/>
        </w:rPr>
      </w:pPr>
      <w:r w:rsidDel="00000000" w:rsidR="00000000" w:rsidRPr="00000000">
        <w:rPr>
          <w:rFonts w:ascii="Georgia" w:cs="Georgia" w:eastAsia="Georgia" w:hAnsi="Georgia"/>
          <w:color w:val="218993"/>
          <w:sz w:val="48"/>
          <w:szCs w:val="48"/>
          <w:rtl w:val="0"/>
        </w:rPr>
        <w:t xml:space="preserve">Trustee Recruitment Information</w:t>
      </w:r>
      <w:r w:rsidDel="00000000" w:rsidR="00000000" w:rsidRPr="00000000">
        <w:rPr>
          <w:rtl w:val="0"/>
        </w:rPr>
        <w:br w:type="textWrapping"/>
      </w:r>
      <w:r w:rsidDel="00000000" w:rsidR="00000000" w:rsidRPr="00000000">
        <w:rPr>
          <w:rFonts w:ascii="Trebuchet MS" w:cs="Trebuchet MS" w:eastAsia="Trebuchet MS" w:hAnsi="Trebuchet MS"/>
          <w:b w:val="1"/>
          <w:sz w:val="22"/>
          <w:szCs w:val="22"/>
          <w:rtl w:val="0"/>
        </w:rPr>
        <w:t xml:space="preserve">November</w:t>
      </w:r>
      <w:r w:rsidDel="00000000" w:rsidR="00000000" w:rsidRPr="00000000">
        <w:rPr>
          <w:rFonts w:ascii="Trebuchet MS" w:cs="Trebuchet MS" w:eastAsia="Trebuchet MS" w:hAnsi="Trebuchet MS"/>
          <w:b w:val="1"/>
          <w:color w:val="218993"/>
          <w:sz w:val="22"/>
          <w:szCs w:val="22"/>
          <w:rtl w:val="0"/>
        </w:rPr>
        <w:t xml:space="preserve"> 2020</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National arts and culture charity The Audience Agency is seeking new trustees to join our Board of Directors and guide our mission and development. We are passionate about the power of great culture to transform communities and society and committed to enabling brilliant public engagement through developing better insight, dialogue and strategic thinking. We are seeking trustees who share our passion and commitment and have the knowledge and experience to support the organisation and its Executive.</w:t>
      </w:r>
    </w:p>
    <w:p w:rsidR="00000000" w:rsidDel="00000000" w:rsidP="00000000" w:rsidRDefault="00000000" w:rsidRPr="00000000" w14:paraId="00000005">
      <w:pPr>
        <w:rPr/>
      </w:pPr>
      <w:r w:rsidDel="00000000" w:rsidR="00000000" w:rsidRPr="00000000">
        <w:rPr>
          <w:rtl w:val="0"/>
        </w:rPr>
        <w:t xml:space="preserve">This pack gives more information about </w:t>
      </w:r>
      <w:hyperlink r:id="rId7">
        <w:r w:rsidDel="00000000" w:rsidR="00000000" w:rsidRPr="00000000">
          <w:rPr>
            <w:color w:val="0000ff"/>
            <w:u w:val="single"/>
            <w:rtl w:val="0"/>
          </w:rPr>
          <w:t xml:space="preserve">The Audience Agency</w:t>
        </w:r>
      </w:hyperlink>
      <w:r w:rsidDel="00000000" w:rsidR="00000000" w:rsidRPr="00000000">
        <w:rPr>
          <w:rtl w:val="0"/>
        </w:rPr>
        <w:t xml:space="preserve"> and its </w:t>
      </w:r>
      <w:hyperlink r:id="rId8">
        <w:r w:rsidDel="00000000" w:rsidR="00000000" w:rsidRPr="00000000">
          <w:rPr>
            <w:color w:val="0000ff"/>
            <w:u w:val="single"/>
            <w:rtl w:val="0"/>
          </w:rPr>
          <w:t xml:space="preserve">governance</w:t>
        </w:r>
      </w:hyperlink>
      <w:r w:rsidDel="00000000" w:rsidR="00000000" w:rsidRPr="00000000">
        <w:rPr>
          <w:rtl w:val="0"/>
        </w:rPr>
        <w:t xml:space="preserve">, </w:t>
      </w:r>
      <w:hyperlink r:id="rId9">
        <w:r w:rsidDel="00000000" w:rsidR="00000000" w:rsidRPr="00000000">
          <w:rPr>
            <w:color w:val="0000ff"/>
            <w:u w:val="single"/>
            <w:rtl w:val="0"/>
          </w:rPr>
          <w:t xml:space="preserve">the role</w:t>
        </w:r>
      </w:hyperlink>
      <w:r w:rsidDel="00000000" w:rsidR="00000000" w:rsidRPr="00000000">
        <w:rPr>
          <w:rtl w:val="0"/>
        </w:rPr>
        <w:t xml:space="preserve">, and how to apply.   </w:t>
      </w:r>
    </w:p>
    <w:p w:rsidR="00000000" w:rsidDel="00000000" w:rsidP="00000000" w:rsidRDefault="00000000" w:rsidRPr="00000000" w14:paraId="00000006">
      <w:pPr>
        <w:rPr/>
      </w:pPr>
      <w:r w:rsidDel="00000000" w:rsidR="00000000" w:rsidRPr="00000000">
        <w:rPr>
          <w:rtl w:val="0"/>
        </w:rPr>
        <w:t xml:space="preserve">We are seeking to enhance the Board skills and experience over the next 3 – 18 months. We are particularly seeking people with knowledge of:</w:t>
      </w:r>
    </w:p>
    <w:p w:rsidR="00000000" w:rsidDel="00000000" w:rsidP="00000000" w:rsidRDefault="00000000" w:rsidRPr="00000000" w14:paraId="0000000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creative insight-driven consulting</w:t>
      </w:r>
    </w:p>
    <w:p w:rsidR="00000000" w:rsidDel="00000000" w:rsidP="00000000" w:rsidRDefault="00000000" w:rsidRPr="00000000" w14:paraId="0000000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access and inclusion</w:t>
      </w:r>
    </w:p>
    <w:p w:rsidR="00000000" w:rsidDel="00000000" w:rsidP="00000000" w:rsidRDefault="00000000" w:rsidRPr="00000000" w14:paraId="0000000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place-making and regeneration. </w:t>
      </w:r>
    </w:p>
    <w:p w:rsidR="00000000" w:rsidDel="00000000" w:rsidP="00000000" w:rsidRDefault="00000000" w:rsidRPr="00000000" w14:paraId="0000000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legal practice (IP, international contracts)</w:t>
      </w:r>
    </w:p>
    <w:p w:rsidR="00000000" w:rsidDel="00000000" w:rsidP="00000000" w:rsidRDefault="00000000" w:rsidRPr="00000000" w14:paraId="0000000B">
      <w:pPr>
        <w:rPr/>
      </w:pPr>
      <w:r w:rsidDel="00000000" w:rsidR="00000000" w:rsidRPr="00000000">
        <w:rPr>
          <w:rtl w:val="0"/>
        </w:rPr>
        <w:t xml:space="preserve">We are also looking for people with experience/ networks in the cultural sector – particularly in in Scotland, Wales, the North East and in Europe. We value diversity of perspective and lived experience and particularly welcome disabled candidates, people of colour and from all regions.</w:t>
      </w:r>
    </w:p>
    <w:p w:rsidR="00000000" w:rsidDel="00000000" w:rsidP="00000000" w:rsidRDefault="00000000" w:rsidRPr="00000000" w14:paraId="0000000C">
      <w:pPr>
        <w:pStyle w:val="Heading1"/>
        <w:rPr/>
      </w:pPr>
      <w:bookmarkStart w:colFirst="0" w:colLast="0" w:name="_heading=h.30j0zll" w:id="1"/>
      <w:bookmarkEnd w:id="1"/>
      <w:r w:rsidDel="00000000" w:rsidR="00000000" w:rsidRPr="00000000">
        <w:rPr>
          <w:rtl w:val="0"/>
        </w:rPr>
        <w:t xml:space="preserve">The Audience Agency Mission and Activity</w:t>
      </w:r>
    </w:p>
    <w:p w:rsidR="00000000" w:rsidDel="00000000" w:rsidP="00000000" w:rsidRDefault="00000000" w:rsidRPr="00000000" w14:paraId="0000000D">
      <w:pPr>
        <w:rPr/>
      </w:pPr>
      <w:r w:rsidDel="00000000" w:rsidR="00000000" w:rsidRPr="00000000">
        <w:rPr>
          <w:rtl w:val="0"/>
        </w:rPr>
        <w:t xml:space="preserve">The Audience Agency is a mission-led organisation, which exists to give people better access to culture, for the public good and the vitality of the sector. Our purpose is to lead insight-driven, audience-focused practice and policy. </w:t>
      </w:r>
    </w:p>
    <w:p w:rsidR="00000000" w:rsidDel="00000000" w:rsidP="00000000" w:rsidRDefault="00000000" w:rsidRPr="00000000" w14:paraId="0000000E">
      <w:pPr>
        <w:rPr/>
      </w:pPr>
      <w:r w:rsidDel="00000000" w:rsidR="00000000" w:rsidRPr="00000000">
        <w:rPr>
          <w:rtl w:val="0"/>
        </w:rPr>
        <w:t xml:space="preserve">We hope to contribute in increasing the number and diversity of people engaging with a broad range of culture, and the depth and scope of their involvement. Everyone should be able to enjoy the benefits of cultural participation. We use our data, skills and knowhow as agents for positive change, to make sure people’s voices inspire the way the creative industries engage, make, curate, channel and communicate. We think it is the key to being relevant as well as resilient.</w:t>
      </w:r>
    </w:p>
    <w:p w:rsidR="00000000" w:rsidDel="00000000" w:rsidP="00000000" w:rsidRDefault="00000000" w:rsidRPr="00000000" w14:paraId="0000000F">
      <w:pPr>
        <w:pStyle w:val="Heading1"/>
        <w:rPr>
          <w:color w:val="000000"/>
          <w:sz w:val="22"/>
          <w:szCs w:val="22"/>
        </w:rPr>
      </w:pPr>
      <w:bookmarkStart w:colFirst="0" w:colLast="0" w:name="_heading=h.1fob9te" w:id="2"/>
      <w:bookmarkEnd w:id="2"/>
      <w:r w:rsidDel="00000000" w:rsidR="00000000" w:rsidRPr="00000000">
        <w:rPr>
          <w:rFonts w:ascii="Trebuchet MS" w:cs="Trebuchet MS" w:eastAsia="Trebuchet MS" w:hAnsi="Trebuchet MS"/>
          <w:color w:val="000000"/>
          <w:sz w:val="22"/>
          <w:szCs w:val="22"/>
          <w:rtl w:val="0"/>
        </w:rPr>
        <w:t xml:space="preserve">Our team of specialists provide bespoke </w:t>
      </w:r>
      <w:hyperlink r:id="rId10">
        <w:r w:rsidDel="00000000" w:rsidR="00000000" w:rsidRPr="00000000">
          <w:rPr>
            <w:rFonts w:ascii="Trebuchet MS" w:cs="Trebuchet MS" w:eastAsia="Trebuchet MS" w:hAnsi="Trebuchet MS"/>
            <w:color w:val="0070c0"/>
            <w:sz w:val="22"/>
            <w:szCs w:val="22"/>
            <w:u w:val="single"/>
            <w:rtl w:val="0"/>
          </w:rPr>
          <w:t xml:space="preserve">consultancy and research services</w:t>
        </w:r>
      </w:hyperlink>
      <w:r w:rsidDel="00000000" w:rsidR="00000000" w:rsidRPr="00000000">
        <w:rPr>
          <w:rFonts w:ascii="Trebuchet MS" w:cs="Trebuchet MS" w:eastAsia="Trebuchet MS" w:hAnsi="Trebuchet MS"/>
          <w:color w:val="000000"/>
          <w:sz w:val="22"/>
          <w:szCs w:val="22"/>
          <w:rtl w:val="0"/>
        </w:rPr>
        <w:t xml:space="preserve"> in audience engagement, digital transformation, and creative economy/place making. Our unique, world-first data platform </w:t>
      </w:r>
      <w:hyperlink r:id="rId11">
        <w:r w:rsidDel="00000000" w:rsidR="00000000" w:rsidRPr="00000000">
          <w:rPr>
            <w:rFonts w:ascii="Trebuchet MS" w:cs="Trebuchet MS" w:eastAsia="Trebuchet MS" w:hAnsi="Trebuchet MS"/>
            <w:color w:val="0070c0"/>
            <w:sz w:val="22"/>
            <w:szCs w:val="22"/>
            <w:u w:val="single"/>
            <w:rtl w:val="0"/>
          </w:rPr>
          <w:t xml:space="preserve">Audience Finder</w:t>
        </w:r>
      </w:hyperlink>
      <w:r w:rsidDel="00000000" w:rsidR="00000000" w:rsidRPr="00000000">
        <w:rPr>
          <w:rFonts w:ascii="Trebuchet MS" w:cs="Trebuchet MS" w:eastAsia="Trebuchet MS" w:hAnsi="Trebuchet MS"/>
          <w:color w:val="000000"/>
          <w:sz w:val="22"/>
          <w:szCs w:val="22"/>
          <w:rtl w:val="0"/>
        </w:rPr>
        <w:t xml:space="preserve"> provides data insight and solutions about actual and potential audiences to cultural organisations in the UK and, through our trading subsidiary, internationally.</w:t>
      </w:r>
      <w:r w:rsidDel="00000000" w:rsidR="00000000" w:rsidRPr="00000000">
        <w:rPr>
          <w:rtl w:val="0"/>
        </w:rPr>
      </w:r>
    </w:p>
    <w:p w:rsidR="00000000" w:rsidDel="00000000" w:rsidP="00000000" w:rsidRDefault="00000000" w:rsidRPr="00000000" w14:paraId="00000010">
      <w:pPr>
        <w:pStyle w:val="Heading1"/>
        <w:rPr/>
      </w:pPr>
      <w:r w:rsidDel="00000000" w:rsidR="00000000" w:rsidRPr="00000000">
        <w:rPr>
          <w:rtl w:val="0"/>
        </w:rPr>
        <w:t xml:space="preserve">The Audience Agency Governance</w:t>
      </w:r>
    </w:p>
    <w:p w:rsidR="00000000" w:rsidDel="00000000" w:rsidP="00000000" w:rsidRDefault="00000000" w:rsidRPr="00000000" w14:paraId="00000011">
      <w:pPr>
        <w:rPr/>
      </w:pPr>
      <w:r w:rsidDel="00000000" w:rsidR="00000000" w:rsidRPr="00000000">
        <w:rPr>
          <w:rtl w:val="0"/>
        </w:rPr>
        <w:t xml:space="preserve">The Audience Agency is a registered charity and a company limited by guarantee and is governed by its charitable objects and Memorandum and Articles of Association. It owns a trading subsidiary, The Audience Agency Services TAAS), which covenants profits back to the charity. The subsidiary is the vehicle through which the development of the data platform is funded and managed and some commercial consulting is offered.</w:t>
      </w:r>
    </w:p>
    <w:p w:rsidR="00000000" w:rsidDel="00000000" w:rsidP="00000000" w:rsidRDefault="00000000" w:rsidRPr="00000000" w14:paraId="00000012">
      <w:pPr>
        <w:rPr/>
      </w:pPr>
      <w:r w:rsidDel="00000000" w:rsidR="00000000" w:rsidRPr="00000000">
        <w:rPr>
          <w:rtl w:val="0"/>
        </w:rPr>
        <w:t xml:space="preserve">Members of the Boards of both companies are Directors in company law and Trustees in charity law, with certain legal, financial and fiduciary duties. The Board is also responsible for conditions placed on grants from public and private funds. </w:t>
      </w:r>
    </w:p>
    <w:p w:rsidR="00000000" w:rsidDel="00000000" w:rsidP="00000000" w:rsidRDefault="00000000" w:rsidRPr="00000000" w14:paraId="00000013">
      <w:pPr>
        <w:rPr/>
      </w:pPr>
      <w:r w:rsidDel="00000000" w:rsidR="00000000" w:rsidRPr="00000000">
        <w:rPr>
          <w:rtl w:val="0"/>
        </w:rPr>
        <w:t xml:space="preserve">It is important that Board members fully understand and support The Audience Agency’s mission and aims, having a good understanding of the complexities of a non-revenue funded, not-for profit organisation working entrepreneurially within the cultural sector. </w:t>
      </w:r>
    </w:p>
    <w:p w:rsidR="00000000" w:rsidDel="00000000" w:rsidP="00000000" w:rsidRDefault="00000000" w:rsidRPr="00000000" w14:paraId="00000014">
      <w:pPr>
        <w:pStyle w:val="Heading1"/>
        <w:rPr/>
      </w:pPr>
      <w:bookmarkStart w:colFirst="0" w:colLast="0" w:name="_heading=h.3dd7q079pe4r" w:id="3"/>
      <w:bookmarkEnd w:id="3"/>
      <w:r w:rsidDel="00000000" w:rsidR="00000000" w:rsidRPr="00000000">
        <w:rPr>
          <w:rtl w:val="0"/>
        </w:rPr>
        <w:t xml:space="preserve">Current Board Members &amp; Executive</w:t>
      </w:r>
    </w:p>
    <w:p w:rsidR="00000000" w:rsidDel="00000000" w:rsidP="00000000" w:rsidRDefault="00000000" w:rsidRPr="00000000" w14:paraId="00000015">
      <w:pPr>
        <w:rPr/>
      </w:pPr>
      <w:r w:rsidDel="00000000" w:rsidR="00000000" w:rsidRPr="00000000">
        <w:rPr>
          <w:rtl w:val="0"/>
        </w:rPr>
        <w:t xml:space="preserve">Information on our current Board members can be found </w:t>
      </w:r>
      <w:hyperlink r:id="rId12">
        <w:r w:rsidDel="00000000" w:rsidR="00000000" w:rsidRPr="00000000">
          <w:rPr>
            <w:color w:val="0000ff"/>
            <w:u w:val="single"/>
            <w:rtl w:val="0"/>
          </w:rPr>
          <w:t xml:space="preserve">here</w:t>
        </w:r>
      </w:hyperlink>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t xml:space="preserve">The Chief Executive is </w:t>
      </w:r>
      <w:hyperlink r:id="rId13">
        <w:r w:rsidDel="00000000" w:rsidR="00000000" w:rsidRPr="00000000">
          <w:rPr>
            <w:color w:val="0000ff"/>
            <w:u w:val="single"/>
            <w:rtl w:val="0"/>
          </w:rPr>
          <w:t xml:space="preserve">Anne Torreggiani</w:t>
        </w:r>
      </w:hyperlink>
      <w:r w:rsidDel="00000000" w:rsidR="00000000" w:rsidRPr="00000000">
        <w:rPr>
          <w:rtl w:val="0"/>
        </w:rPr>
        <w:t xml:space="preserve">.  TAAS: </w:t>
      </w:r>
      <w:hyperlink r:id="rId14">
        <w:r w:rsidDel="00000000" w:rsidR="00000000" w:rsidRPr="00000000">
          <w:rPr>
            <w:color w:val="0000ff"/>
            <w:u w:val="single"/>
            <w:rtl w:val="0"/>
          </w:rPr>
          <w:t xml:space="preserve">Patrick Towell</w:t>
        </w:r>
      </w:hyperlink>
      <w:r w:rsidDel="00000000" w:rsidR="00000000" w:rsidRPr="00000000">
        <w:rPr>
          <w:rtl w:val="0"/>
        </w:rPr>
      </w:r>
    </w:p>
    <w:p w:rsidR="00000000" w:rsidDel="00000000" w:rsidP="00000000" w:rsidRDefault="00000000" w:rsidRPr="00000000" w14:paraId="00000017">
      <w:pPr>
        <w:pStyle w:val="Heading1"/>
        <w:rPr/>
      </w:pPr>
      <w:r w:rsidDel="00000000" w:rsidR="00000000" w:rsidRPr="00000000">
        <w:rPr>
          <w:rtl w:val="0"/>
        </w:rPr>
        <w:t xml:space="preserve">The Role</w:t>
      </w:r>
    </w:p>
    <w:p w:rsidR="00000000" w:rsidDel="00000000" w:rsidP="00000000" w:rsidRDefault="00000000" w:rsidRPr="00000000" w14:paraId="00000018">
      <w:pPr>
        <w:rPr>
          <w:u w:val="single"/>
        </w:rPr>
      </w:pPr>
      <w:r w:rsidDel="00000000" w:rsidR="00000000" w:rsidRPr="00000000">
        <w:rPr>
          <w:rtl w:val="0"/>
        </w:rPr>
        <w:t xml:space="preserve">The Audience Agency has developed a successful mixed economy, mission-led model which combines a thriving research/ strategy agency and a world-first data platform which aggregates data and insight on UK cultural consumption, with multiple applications at policy level but also in very practical ways for cultural organisations on the frontline. </w:t>
      </w:r>
      <w:r w:rsidDel="00000000" w:rsidR="00000000" w:rsidRPr="00000000">
        <w:rPr>
          <w:u w:val="single"/>
          <w:rtl w:val="0"/>
        </w:rPr>
        <w:t xml:space="preserve">We are particularly looking for trustees that can extend the vitality and impact of this model.</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2"/>
        <w:rPr>
          <w:b w:val="0"/>
          <w:color w:val="000000"/>
        </w:rPr>
      </w:pPr>
      <w:r w:rsidDel="00000000" w:rsidR="00000000" w:rsidRPr="00000000">
        <w:rPr>
          <w:b w:val="0"/>
          <w:color w:val="000000"/>
          <w:rtl w:val="0"/>
        </w:rPr>
        <w:t xml:space="preserve">To be effective, the Audience Agency needs to understand a wide range of practices, sectors and perspectives. As champions of access and inclusion and social justice through culture, we rely on our trustees to ensure a diversity of perspective and lived experience and particularly welcome disabled candidates, people of colour and people from across the UK. Benefits of joining The Audience Agency Board include:</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Engaging with key audience engagement issues facing the cultural sector </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Developing a better understanding and deeper relationship with sector</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Helping to drive access and to develop more democratic culture</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Shaping a rapidly developing organisation and realise the potential of its national role</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Extending networks of contacts</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Driving innovation in data-driven decision-making </w:t>
      </w:r>
    </w:p>
    <w:p w:rsidR="00000000" w:rsidDel="00000000" w:rsidP="00000000" w:rsidRDefault="00000000" w:rsidRPr="00000000" w14:paraId="00000021">
      <w:pPr>
        <w:pStyle w:val="Heading2"/>
        <w:rPr/>
      </w:pPr>
      <w:r w:rsidDel="00000000" w:rsidR="00000000" w:rsidRPr="00000000">
        <w:rPr>
          <w:rtl w:val="0"/>
        </w:rPr>
        <w:t xml:space="preserve">Attributes of a Director</w:t>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 commitment to the work of The Audience Agency</w:t>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An ability and a commitment to carry out the duties of a Board Member</w:t>
      </w:r>
    </w:p>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Understanding of the legal duties, responsibilities and liabilities of trusteeship</w:t>
      </w:r>
    </w:p>
    <w:p w:rsidR="00000000" w:rsidDel="00000000" w:rsidP="00000000" w:rsidRDefault="00000000" w:rsidRPr="00000000" w14:paraId="0000002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Strategic vision</w:t>
      </w:r>
    </w:p>
    <w:p w:rsidR="00000000" w:rsidDel="00000000" w:rsidP="00000000" w:rsidRDefault="00000000" w:rsidRPr="00000000" w14:paraId="0000002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Good independent judgement</w:t>
      </w:r>
    </w:p>
    <w:p w:rsidR="00000000" w:rsidDel="00000000" w:rsidP="00000000" w:rsidRDefault="00000000" w:rsidRPr="00000000" w14:paraId="0000002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The ability to work as a member of a team and a willingness to state personal convictions and, equally, to accept a majority decision and be tolerant of other views</w:t>
      </w:r>
    </w:p>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An established reputation or profile with a willingness to use their contacts to advance the Company’s mission</w:t>
      </w:r>
    </w:p>
    <w:p w:rsidR="00000000" w:rsidDel="00000000" w:rsidP="00000000" w:rsidRDefault="00000000" w:rsidRPr="00000000" w14:paraId="0000002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 preparedness to offer personal and professional skills and experience to support the work of the staff when required.</w:t>
      </w:r>
    </w:p>
    <w:p w:rsidR="00000000" w:rsidDel="00000000" w:rsidP="00000000" w:rsidRDefault="00000000" w:rsidRPr="00000000" w14:paraId="0000002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Commitment to Nolan's seven principles of public life: selflessness, integrity, objectivity, accountability, openness, honesty and leadership.</w:t>
      </w:r>
    </w:p>
    <w:p w:rsidR="00000000" w:rsidDel="00000000" w:rsidP="00000000" w:rsidRDefault="00000000" w:rsidRPr="00000000" w14:paraId="0000002B">
      <w:pPr>
        <w:pStyle w:val="Heading2"/>
        <w:rPr/>
      </w:pPr>
      <w:r w:rsidDel="00000000" w:rsidR="00000000" w:rsidRPr="00000000">
        <w:rPr>
          <w:rtl w:val="0"/>
        </w:rPr>
      </w:r>
    </w:p>
    <w:p w:rsidR="00000000" w:rsidDel="00000000" w:rsidP="00000000" w:rsidRDefault="00000000" w:rsidRPr="00000000" w14:paraId="0000002C">
      <w:pPr>
        <w:pStyle w:val="Heading2"/>
        <w:rPr/>
      </w:pPr>
      <w:r w:rsidDel="00000000" w:rsidR="00000000" w:rsidRPr="00000000">
        <w:rPr>
          <w:rtl w:val="0"/>
        </w:rPr>
      </w:r>
    </w:p>
    <w:p w:rsidR="00000000" w:rsidDel="00000000" w:rsidP="00000000" w:rsidRDefault="00000000" w:rsidRPr="00000000" w14:paraId="0000002D">
      <w:pPr>
        <w:pStyle w:val="Heading2"/>
        <w:rPr/>
      </w:pPr>
      <w:r w:rsidDel="00000000" w:rsidR="00000000" w:rsidRPr="00000000">
        <w:rPr>
          <w:rtl w:val="0"/>
        </w:rPr>
        <w:t xml:space="preserve">Commitment to Equality, Diversity and Inclusion</w:t>
      </w:r>
    </w:p>
    <w:p w:rsidR="00000000" w:rsidDel="00000000" w:rsidP="00000000" w:rsidRDefault="00000000" w:rsidRPr="00000000" w14:paraId="0000002E">
      <w:pPr>
        <w:pStyle w:val="Heading2"/>
        <w:rPr>
          <w:b w:val="0"/>
          <w:color w:val="000000"/>
        </w:rPr>
      </w:pPr>
      <w:r w:rsidDel="00000000" w:rsidR="00000000" w:rsidRPr="00000000">
        <w:rPr>
          <w:b w:val="0"/>
          <w:color w:val="000000"/>
          <w:rtl w:val="0"/>
        </w:rPr>
        <w:t xml:space="preserve">We are an inclusive organisation that supports a diverse range of people. We want this diversity to be reflected on our Board.</w:t>
      </w:r>
    </w:p>
    <w:p w:rsidR="00000000" w:rsidDel="00000000" w:rsidP="00000000" w:rsidRDefault="00000000" w:rsidRPr="00000000" w14:paraId="0000002F">
      <w:pPr>
        <w:rPr/>
      </w:pPr>
      <w:r w:rsidDel="00000000" w:rsidR="00000000" w:rsidRPr="00000000">
        <w:rPr>
          <w:rtl w:val="0"/>
        </w:rPr>
        <w:t xml:space="preserve">We welcome applications from anyone regardless of their age, experience, sexuality, religion/beliefs, disability, ethnicity, heritage, gender and socio-economic background.</w:t>
      </w:r>
    </w:p>
    <w:p w:rsidR="00000000" w:rsidDel="00000000" w:rsidP="00000000" w:rsidRDefault="00000000" w:rsidRPr="00000000" w14:paraId="00000030">
      <w:pPr>
        <w:rPr/>
      </w:pPr>
      <w:r w:rsidDel="00000000" w:rsidR="00000000" w:rsidRPr="00000000">
        <w:rPr>
          <w:rtl w:val="0"/>
        </w:rPr>
        <w:t xml:space="preserve">Audience Agency is deeply committed to inclusive working practices, so during the application process we commit to:</w:t>
      </w:r>
    </w:p>
    <w:p w:rsidR="00000000" w:rsidDel="00000000" w:rsidP="00000000" w:rsidRDefault="00000000" w:rsidRPr="00000000" w14:paraId="00000031">
      <w:pPr>
        <w:numPr>
          <w:ilvl w:val="0"/>
          <w:numId w:val="7"/>
        </w:numPr>
        <w:spacing w:after="0" w:afterAutospacing="0"/>
        <w:ind w:left="720" w:hanging="360"/>
        <w:rPr>
          <w:u w:val="none"/>
        </w:rPr>
      </w:pPr>
      <w:r w:rsidDel="00000000" w:rsidR="00000000" w:rsidRPr="00000000">
        <w:rPr>
          <w:rtl w:val="0"/>
        </w:rPr>
        <w:t xml:space="preserve">Paying for childcare whilst you’re at Audience Agency interviews where these are held in person.</w:t>
      </w:r>
    </w:p>
    <w:p w:rsidR="00000000" w:rsidDel="00000000" w:rsidP="00000000" w:rsidRDefault="00000000" w:rsidRPr="00000000" w14:paraId="00000032">
      <w:pPr>
        <w:numPr>
          <w:ilvl w:val="0"/>
          <w:numId w:val="7"/>
        </w:numPr>
        <w:spacing w:after="0" w:afterAutospacing="0" w:before="0" w:beforeAutospacing="0"/>
        <w:ind w:left="720" w:hanging="360"/>
        <w:rPr>
          <w:u w:val="none"/>
        </w:rPr>
      </w:pPr>
      <w:r w:rsidDel="00000000" w:rsidR="00000000" w:rsidRPr="00000000">
        <w:rPr>
          <w:rtl w:val="0"/>
        </w:rPr>
        <w:t xml:space="preserve">Paying for your travel costs to the office and back for interviews when this is held in person.</w:t>
      </w:r>
    </w:p>
    <w:p w:rsidR="00000000" w:rsidDel="00000000" w:rsidP="00000000" w:rsidRDefault="00000000" w:rsidRPr="00000000" w14:paraId="00000033">
      <w:pPr>
        <w:numPr>
          <w:ilvl w:val="0"/>
          <w:numId w:val="7"/>
        </w:numPr>
        <w:spacing w:after="0" w:afterAutospacing="0" w:before="0" w:beforeAutospacing="0"/>
        <w:ind w:left="720" w:hanging="360"/>
        <w:rPr>
          <w:u w:val="none"/>
        </w:rPr>
      </w:pPr>
      <w:r w:rsidDel="00000000" w:rsidR="00000000" w:rsidRPr="00000000">
        <w:rPr>
          <w:rtl w:val="0"/>
        </w:rPr>
        <w:t xml:space="preserve">Making any reasonable adjustments - for example providing any documentation in an accessible format or ensuring we have sign language interpreters organised in advance if you’d like them.</w:t>
      </w:r>
    </w:p>
    <w:p w:rsidR="00000000" w:rsidDel="00000000" w:rsidP="00000000" w:rsidRDefault="00000000" w:rsidRPr="00000000" w14:paraId="00000034">
      <w:pPr>
        <w:numPr>
          <w:ilvl w:val="0"/>
          <w:numId w:val="7"/>
        </w:numPr>
        <w:spacing w:after="0" w:afterAutospacing="0" w:before="0" w:beforeAutospacing="0"/>
        <w:ind w:left="720" w:hanging="360"/>
        <w:rPr>
          <w:u w:val="none"/>
        </w:rPr>
      </w:pPr>
      <w:r w:rsidDel="00000000" w:rsidR="00000000" w:rsidRPr="00000000">
        <w:rPr>
          <w:rtl w:val="0"/>
        </w:rPr>
        <w:t xml:space="preserve">Providing this document in a Word document format readily available to download.</w:t>
      </w:r>
    </w:p>
    <w:p w:rsidR="00000000" w:rsidDel="00000000" w:rsidP="00000000" w:rsidRDefault="00000000" w:rsidRPr="00000000" w14:paraId="00000035">
      <w:pPr>
        <w:numPr>
          <w:ilvl w:val="0"/>
          <w:numId w:val="7"/>
        </w:numPr>
        <w:spacing w:before="0" w:beforeAutospacing="0"/>
        <w:ind w:left="720" w:hanging="360"/>
        <w:rPr>
          <w:u w:val="none"/>
        </w:rPr>
      </w:pPr>
      <w:r w:rsidDel="00000000" w:rsidR="00000000" w:rsidRPr="00000000">
        <w:rPr>
          <w:rtl w:val="0"/>
        </w:rPr>
        <w:t xml:space="preserve">Offering a guaranteed first stage interview for disabled candidates who meet the minimum requirements for the role with Inclusive Boards.</w:t>
      </w:r>
    </w:p>
    <w:p w:rsidR="00000000" w:rsidDel="00000000" w:rsidP="00000000" w:rsidRDefault="00000000" w:rsidRPr="00000000" w14:paraId="00000036">
      <w:pPr>
        <w:rPr/>
      </w:pPr>
      <w:r w:rsidDel="00000000" w:rsidR="00000000" w:rsidRPr="00000000">
        <w:rPr>
          <w:rtl w:val="0"/>
        </w:rPr>
        <w:t xml:space="preserve">If there is anything else you’re concerned about or think we could provide, please let us know.</w:t>
      </w:r>
    </w:p>
    <w:p w:rsidR="00000000" w:rsidDel="00000000" w:rsidP="00000000" w:rsidRDefault="00000000" w:rsidRPr="00000000" w14:paraId="00000037">
      <w:pPr>
        <w:pStyle w:val="Heading2"/>
        <w:rPr/>
      </w:pPr>
      <w:r w:rsidDel="00000000" w:rsidR="00000000" w:rsidRPr="00000000">
        <w:rPr>
          <w:rtl w:val="0"/>
        </w:rPr>
        <w:t xml:space="preserve">Specific Duties: </w:t>
      </w:r>
    </w:p>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360" w:lineRule="auto"/>
        <w:ind w:left="714" w:right="0" w:hanging="357"/>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Ensuring that TAA pursues its stated objects as defined in its governing document, by developing and agreeing a long-term strategy, and evaluating performance against targets.</w:t>
      </w:r>
    </w:p>
    <w:p w:rsidR="00000000" w:rsidDel="00000000" w:rsidP="00000000" w:rsidRDefault="00000000" w:rsidRPr="00000000" w14:paraId="0000003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360" w:lineRule="auto"/>
        <w:ind w:left="714" w:right="0" w:hanging="357"/>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Ensuring that TAA applies its resources exclusively in pursuance of its charitable objects for the benefit of the public.</w:t>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360" w:lineRule="auto"/>
        <w:ind w:left="714" w:right="0" w:hanging="357"/>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Safeguarding the good name and values of TAA.</w:t>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360" w:lineRule="auto"/>
        <w:ind w:left="714" w:right="0" w:hanging="357"/>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Ensuring the effective and efficient administration of TAA, including having appropriate policies and procedures in place.</w:t>
      </w:r>
    </w:p>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360" w:lineRule="auto"/>
        <w:ind w:left="714" w:right="0" w:hanging="357"/>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Ensuring the financial stability of TAA.</w:t>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153"/>
          <w:tab w:val="right" w:pos="8306"/>
        </w:tabs>
        <w:spacing w:after="120" w:before="120" w:line="360"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To provide advice and support to senior staff as appropriate </w:t>
      </w:r>
    </w:p>
    <w:p w:rsidR="00000000" w:rsidDel="00000000" w:rsidP="00000000" w:rsidRDefault="00000000" w:rsidRPr="00000000" w14:paraId="0000003E">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153"/>
          <w:tab w:val="right" w:pos="8306"/>
        </w:tabs>
        <w:spacing w:after="120" w:before="120" w:line="360"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To keep up to date with both funding and sector issues for the Company </w:t>
      </w:r>
    </w:p>
    <w:p w:rsidR="00000000" w:rsidDel="00000000" w:rsidP="00000000" w:rsidRDefault="00000000" w:rsidRPr="00000000" w14:paraId="0000003F">
      <w:pPr>
        <w:rPr/>
      </w:pPr>
      <w:r w:rsidDel="00000000" w:rsidR="00000000" w:rsidRPr="00000000">
        <w:rPr>
          <w:rtl w:val="0"/>
        </w:rPr>
        <w:t xml:space="preserve">Board members are also requited to act with integrity and in the best interests of the Company, avoiding personal conflicts of interest, or misuse of the Company’s funds or assets.</w:t>
      </w:r>
    </w:p>
    <w:p w:rsidR="00000000" w:rsidDel="00000000" w:rsidP="00000000" w:rsidRDefault="00000000" w:rsidRPr="00000000" w14:paraId="00000040">
      <w:pPr>
        <w:pStyle w:val="Heading2"/>
        <w:rPr/>
      </w:pPr>
      <w:r w:rsidDel="00000000" w:rsidR="00000000" w:rsidRPr="00000000">
        <w:rPr>
          <w:rtl w:val="0"/>
        </w:rPr>
        <w:t xml:space="preserve">Terms of Appointment</w:t>
      </w:r>
    </w:p>
    <w:p w:rsidR="00000000" w:rsidDel="00000000" w:rsidP="00000000" w:rsidRDefault="00000000" w:rsidRPr="00000000" w14:paraId="00000041">
      <w:pPr>
        <w:rPr/>
      </w:pPr>
      <w:r w:rsidDel="00000000" w:rsidR="00000000" w:rsidRPr="00000000">
        <w:rPr>
          <w:rtl w:val="0"/>
        </w:rPr>
        <w:t xml:space="preserve">The appointment will be made initially for three years and board members are eligible for two consecutive terms of three years before retirement. No remuneration will be made, but travel and out-of-pocket expenses can be reimbursed where required.</w:t>
      </w:r>
    </w:p>
    <w:p w:rsidR="00000000" w:rsidDel="00000000" w:rsidP="00000000" w:rsidRDefault="00000000" w:rsidRPr="00000000" w14:paraId="00000042">
      <w:pPr>
        <w:pStyle w:val="Heading2"/>
        <w:rPr/>
      </w:pPr>
      <w:r w:rsidDel="00000000" w:rsidR="00000000" w:rsidRPr="00000000">
        <w:rPr>
          <w:rtl w:val="0"/>
        </w:rPr>
        <w:t xml:space="preserve">Attendance and Availability</w:t>
      </w:r>
    </w:p>
    <w:p w:rsidR="00000000" w:rsidDel="00000000" w:rsidP="00000000" w:rsidRDefault="00000000" w:rsidRPr="00000000" w14:paraId="0000004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Board meetings (currently quarterly), ‘emergency’ meetings and Annual General Meetings (which coincide with Board meetings). Quarterly Board meetings are usually held in London with at least one in another English city, currently in the afternoon and during the week. This year all meetings have been held remotely using ‘Teams’.</w:t>
      </w:r>
    </w:p>
    <w:p w:rsidR="00000000" w:rsidDel="00000000" w:rsidP="00000000" w:rsidRDefault="00000000" w:rsidRPr="00000000" w14:paraId="0000004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Annual awaydays which may include an overnight stay or be held at the weekend. </w:t>
      </w:r>
    </w:p>
    <w:p w:rsidR="00000000" w:rsidDel="00000000" w:rsidP="00000000" w:rsidRDefault="00000000" w:rsidRPr="00000000" w14:paraId="0000004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Sub-committee and working party meetings if a member. There is a standing finance sub-committee meeting which meets quarterly.</w:t>
      </w:r>
      <w:r w:rsidDel="00000000" w:rsidR="00000000" w:rsidRPr="00000000">
        <w:rPr>
          <w:rtl w:val="0"/>
        </w:rPr>
      </w:r>
    </w:p>
    <w:p w:rsidR="00000000" w:rsidDel="00000000" w:rsidP="00000000" w:rsidRDefault="00000000" w:rsidRPr="00000000" w14:paraId="00000046">
      <w:pPr>
        <w:pStyle w:val="Heading2"/>
        <w:rPr/>
      </w:pPr>
      <w:r w:rsidDel="00000000" w:rsidR="00000000" w:rsidRPr="00000000">
        <w:rPr>
          <w:rtl w:val="0"/>
        </w:rPr>
        <w:t xml:space="preserve">Appointment</w:t>
      </w:r>
    </w:p>
    <w:p w:rsidR="00000000" w:rsidDel="00000000" w:rsidP="00000000" w:rsidRDefault="00000000" w:rsidRPr="00000000" w14:paraId="00000047">
      <w:pPr>
        <w:rPr/>
      </w:pPr>
      <w:r w:rsidDel="00000000" w:rsidR="00000000" w:rsidRPr="00000000">
        <w:rPr>
          <w:rtl w:val="0"/>
        </w:rPr>
        <w:t xml:space="preserve">Shortlisted candidates will be invited to an interview with the Chair and Chief Executive. Prior to a decision being made, prospective Board members will be invited to attend a Board meeting in an observer capacity. </w:t>
      </w:r>
    </w:p>
    <w:p w:rsidR="00000000" w:rsidDel="00000000" w:rsidP="00000000" w:rsidRDefault="00000000" w:rsidRPr="00000000" w14:paraId="00000048">
      <w:pPr>
        <w:rPr/>
      </w:pPr>
      <w:r w:rsidDel="00000000" w:rsidR="00000000" w:rsidRPr="00000000">
        <w:rPr>
          <w:rtl w:val="0"/>
        </w:rPr>
        <w:t xml:space="preserve">Successful candidates will be recruited to start immediately or within 12 months of applying.</w:t>
      </w:r>
    </w:p>
    <w:p w:rsidR="00000000" w:rsidDel="00000000" w:rsidP="00000000" w:rsidRDefault="00000000" w:rsidRPr="00000000" w14:paraId="00000049">
      <w:pPr>
        <w:rPr/>
      </w:pPr>
      <w:r w:rsidDel="00000000" w:rsidR="00000000" w:rsidRPr="00000000">
        <w:rPr>
          <w:rtl w:val="0"/>
        </w:rPr>
        <w:t xml:space="preserve">An induction will be offered to all new Trustees.</w:t>
      </w:r>
    </w:p>
    <w:p w:rsidR="00000000" w:rsidDel="00000000" w:rsidP="00000000" w:rsidRDefault="00000000" w:rsidRPr="00000000" w14:paraId="0000004A">
      <w:pPr>
        <w:pStyle w:val="Heading2"/>
        <w:rPr/>
      </w:pPr>
      <w:bookmarkStart w:colFirst="0" w:colLast="0" w:name="_heading=h.9h5zktghwlpd" w:id="4"/>
      <w:bookmarkEnd w:id="4"/>
      <w:r w:rsidDel="00000000" w:rsidR="00000000" w:rsidRPr="00000000">
        <w:rPr>
          <w:rtl w:val="0"/>
        </w:rPr>
        <w:t xml:space="preserve">Application</w:t>
      </w:r>
    </w:p>
    <w:p w:rsidR="00000000" w:rsidDel="00000000" w:rsidP="00000000" w:rsidRDefault="00000000" w:rsidRPr="00000000" w14:paraId="0000004B">
      <w:pPr>
        <w:rPr>
          <w:b w:val="1"/>
        </w:rPr>
      </w:pPr>
      <w:r w:rsidDel="00000000" w:rsidR="00000000" w:rsidRPr="00000000">
        <w:rPr>
          <w:rtl w:val="0"/>
        </w:rPr>
        <w:t xml:space="preserve">The recruitment process is being undertaken by Inclusive Boards on behalf of Audience Agency. If you wish to apply for this position, please supply the following by 23.59</w:t>
      </w:r>
      <w:r w:rsidDel="00000000" w:rsidR="00000000" w:rsidRPr="00000000">
        <w:rPr>
          <w:b w:val="1"/>
          <w:rtl w:val="0"/>
        </w:rPr>
        <w:t xml:space="preserve"> 17/02/2021</w:t>
      </w:r>
    </w:p>
    <w:p w:rsidR="00000000" w:rsidDel="00000000" w:rsidP="00000000" w:rsidRDefault="00000000" w:rsidRPr="00000000" w14:paraId="0000004C">
      <w:pPr>
        <w:numPr>
          <w:ilvl w:val="0"/>
          <w:numId w:val="4"/>
        </w:numPr>
        <w:spacing w:after="0" w:afterAutospacing="0"/>
        <w:ind w:left="720" w:hanging="360"/>
      </w:pPr>
      <w:r w:rsidDel="00000000" w:rsidR="00000000" w:rsidRPr="00000000">
        <w:rPr>
          <w:rtl w:val="0"/>
        </w:rPr>
        <w:t xml:space="preserve">A detailed CV setting out your career history, with responsibilities and achievements.</w:t>
      </w:r>
    </w:p>
    <w:p w:rsidR="00000000" w:rsidDel="00000000" w:rsidP="00000000" w:rsidRDefault="00000000" w:rsidRPr="00000000" w14:paraId="0000004D">
      <w:pPr>
        <w:numPr>
          <w:ilvl w:val="0"/>
          <w:numId w:val="4"/>
        </w:numPr>
        <w:spacing w:after="0" w:afterAutospacing="0" w:before="0" w:beforeAutospacing="0"/>
        <w:ind w:left="720" w:hanging="360"/>
      </w:pPr>
      <w:r w:rsidDel="00000000" w:rsidR="00000000" w:rsidRPr="00000000">
        <w:rPr>
          <w:rtl w:val="0"/>
        </w:rPr>
        <w:t xml:space="preserve">A covering letter (maximum two sides) highlighting your suitability for the role and how you meet the person specification. Please note that the covering letter is an important part of your  application and will be assessed as part of your full application.</w:t>
      </w:r>
    </w:p>
    <w:p w:rsidR="00000000" w:rsidDel="00000000" w:rsidP="00000000" w:rsidRDefault="00000000" w:rsidRPr="00000000" w14:paraId="0000004E">
      <w:pPr>
        <w:numPr>
          <w:ilvl w:val="0"/>
          <w:numId w:val="4"/>
        </w:numPr>
        <w:spacing w:before="0" w:beforeAutospacing="0"/>
        <w:ind w:left="720" w:hanging="360"/>
      </w:pPr>
      <w:r w:rsidDel="00000000" w:rsidR="00000000" w:rsidRPr="00000000">
        <w:rPr>
          <w:rtl w:val="0"/>
        </w:rPr>
        <w:t xml:space="preserve">Please provide details of two professional referees together with a brief statement of their relationship to you and over what period of time they have known you. Referees will not be contacted without your prior consent.</w:t>
      </w:r>
    </w:p>
    <w:p w:rsidR="00000000" w:rsidDel="00000000" w:rsidP="00000000" w:rsidRDefault="00000000" w:rsidRPr="00000000" w14:paraId="0000004F">
      <w:pPr>
        <w:numPr>
          <w:ilvl w:val="0"/>
          <w:numId w:val="4"/>
        </w:numPr>
        <w:ind w:left="720" w:hanging="360"/>
      </w:pPr>
      <w:hyperlink r:id="rId15">
        <w:r w:rsidDel="00000000" w:rsidR="00000000" w:rsidRPr="00000000">
          <w:rPr>
            <w:color w:val="1155cc"/>
            <w:u w:val="single"/>
            <w:rtl w:val="0"/>
          </w:rPr>
          <w:t xml:space="preserve">Diversity monitoring form</w:t>
        </w:r>
      </w:hyperlink>
      <w:r w:rsidDel="00000000" w:rsidR="00000000" w:rsidRPr="00000000">
        <w:rPr>
          <w:rtl w:val="0"/>
        </w:rPr>
        <w:t xml:space="preserve"> - your data will be stored separately from your application and will at no time be connected to you or your application.</w:t>
      </w:r>
    </w:p>
    <w:p w:rsidR="00000000" w:rsidDel="00000000" w:rsidP="00000000" w:rsidRDefault="00000000" w:rsidRPr="00000000" w14:paraId="00000050">
      <w:pPr>
        <w:rPr/>
      </w:pPr>
      <w:r w:rsidDel="00000000" w:rsidR="00000000" w:rsidRPr="00000000">
        <w:rPr>
          <w:rtl w:val="0"/>
        </w:rPr>
        <w:t xml:space="preserve">Please send your application to the following address: theaudienceagency@inclusiveboards.co.uk</w:t>
      </w:r>
    </w:p>
    <w:p w:rsidR="00000000" w:rsidDel="00000000" w:rsidP="00000000" w:rsidRDefault="00000000" w:rsidRPr="00000000" w14:paraId="00000051">
      <w:pPr>
        <w:rPr/>
      </w:pPr>
      <w:r w:rsidDel="00000000" w:rsidR="00000000" w:rsidRPr="00000000">
        <w:rPr>
          <w:rtl w:val="0"/>
        </w:rPr>
        <w:t xml:space="preserve">If you would like to discuss this role informally before applying, please call 07568 137714 to leave a message for Ros Hollinghurst or send an email to theaudienceagency@inclusiveboards.co.uk.</w:t>
      </w:r>
    </w:p>
    <w:p w:rsidR="00000000" w:rsidDel="00000000" w:rsidP="00000000" w:rsidRDefault="00000000" w:rsidRPr="00000000" w14:paraId="00000052">
      <w:pPr>
        <w:rPr/>
      </w:pPr>
      <w:r w:rsidDel="00000000" w:rsidR="00000000" w:rsidRPr="00000000">
        <w:rPr>
          <w:rtl w:val="0"/>
        </w:rPr>
      </w:r>
    </w:p>
    <w:sectPr>
      <w:headerReference r:id="rId16" w:type="default"/>
      <w:headerReference r:id="rId17" w:type="first"/>
      <w:headerReference r:id="rId18" w:type="even"/>
      <w:footerReference r:id="rId19" w:type="default"/>
      <w:footerReference r:id="rId20" w:type="first"/>
      <w:footerReference r:id="rId21" w:type="even"/>
      <w:pgSz w:h="16840" w:w="11901" w:orient="portrait"/>
      <w:pgMar w:bottom="1276" w:top="765" w:left="1134" w:right="1276" w:header="992"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120" w:before="120" w:line="360" w:lineRule="auto"/>
      <w:ind w:left="0" w:right="0" w:firstLine="0"/>
      <w:jc w:val="righ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120" w:before="120" w:line="360" w:lineRule="auto"/>
      <w:ind w:left="0" w:right="36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120" w:before="120" w:line="36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5729605</wp:posOffset>
          </wp:positionH>
          <wp:positionV relativeFrom="paragraph">
            <wp:posOffset>0</wp:posOffset>
          </wp:positionV>
          <wp:extent cx="403225" cy="510540"/>
          <wp:effectExtent b="0" l="0" r="0" t="0"/>
          <wp:wrapSquare wrapText="bothSides" distB="0" distT="0" distL="114300" distR="114300"/>
          <wp:docPr descr="Description: C:\Users\AAUser\Desktop\Logos\TAA-logo-single (1).jpg" id="2027986205" name="image1.jpg"/>
          <a:graphic>
            <a:graphicData uri="http://schemas.openxmlformats.org/drawingml/2006/picture">
              <pic:pic>
                <pic:nvPicPr>
                  <pic:cNvPr descr="Description: C:\Users\AAUser\Desktop\Logos\TAA-logo-single (1).jpg" id="0" name="image1.jpg"/>
                  <pic:cNvPicPr preferRelativeResize="0"/>
                </pic:nvPicPr>
                <pic:blipFill>
                  <a:blip r:embed="rId1"/>
                  <a:srcRect b="0" l="0" r="89621" t="0"/>
                  <a:stretch>
                    <a:fillRect/>
                  </a:stretch>
                </pic:blipFill>
                <pic:spPr>
                  <a:xfrm>
                    <a:off x="0" y="0"/>
                    <a:ext cx="403225" cy="510540"/>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120" w:before="120" w:line="360" w:lineRule="auto"/>
      <w:ind w:left="0" w:right="0" w:firstLine="0"/>
      <w:jc w:val="righ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120" w:before="120" w:line="360" w:lineRule="auto"/>
      <w:ind w:left="0" w:right="277" w:firstLine="0"/>
      <w:jc w:val="righ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Pr>
      <w:drawing>
        <wp:inline distB="0" distT="0" distL="0" distR="0">
          <wp:extent cx="142240" cy="223520"/>
          <wp:effectExtent b="0" l="0" r="0" t="0"/>
          <wp:docPr id="2027986207"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42240" cy="22352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120" w:before="120" w:line="36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Pr>
      <mc:AlternateContent>
        <mc:Choice Requires="wpg">
          <w:drawing>
            <wp:anchor allowOverlap="1" behindDoc="0" distB="0" distT="0" distL="0" distR="0" hidden="0" layoutInCell="1" locked="0" relativeHeight="0" simplePos="0">
              <wp:simplePos x="0" y="0"/>
              <wp:positionH relativeFrom="margin">
                <wp:align>center</wp:align>
              </wp:positionH>
              <wp:positionV relativeFrom="margin">
                <wp:align>center</wp:align>
              </wp:positionV>
              <wp:extent cx="6021261" cy="6021261"/>
              <wp:effectExtent b="0" l="0" r="0" t="0"/>
              <wp:wrapSquare wrapText="bothSides" distB="0" distT="0" distL="0" distR="0"/>
              <wp:docPr id="2027986203" name=""/>
              <a:graphic>
                <a:graphicData uri="http://schemas.microsoft.com/office/word/2010/wordprocessingShape">
                  <wps:wsp>
                    <wps:cNvSpPr/>
                    <wps:cNvPr id="2" name="Shape 2"/>
                    <wps:spPr>
                      <a:xfrm rot="-2700000">
                        <a:off x="1569655" y="3308195"/>
                        <a:ext cx="7552690" cy="94361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c0c0c0"/>
                              <w:sz w:val="144"/>
                              <w:vertAlign w:val="baseline"/>
                            </w:rPr>
                            <w:t xml:space="preserve">Draft confidential</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margin">
                <wp:align>center</wp:align>
              </wp:positionH>
              <wp:positionV relativeFrom="margin">
                <wp:align>center</wp:align>
              </wp:positionV>
              <wp:extent cx="6021261" cy="6021261"/>
              <wp:effectExtent b="0" l="0" r="0" t="0"/>
              <wp:wrapSquare wrapText="bothSides" distB="0" distT="0" distL="0" distR="0"/>
              <wp:docPr id="202798620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021261" cy="6021261"/>
                      </a:xfrm>
                      <a:prstGeom prst="rect"/>
                      <a:ln/>
                    </pic:spPr>
                  </pic:pic>
                </a:graphicData>
              </a:graphic>
            </wp:anchor>
          </w:drawing>
        </mc:Fallback>
      </mc:AlternateConten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Pr>
      <mc:AlternateContent>
        <mc:Choice Requires="wpg">
          <w:drawing>
            <wp:anchor allowOverlap="1" behindDoc="0" distB="0" distT="0" distL="0" distR="0" hidden="0" layoutInCell="1" locked="0" relativeHeight="0" simplePos="0">
              <wp:simplePos x="0" y="0"/>
              <wp:positionH relativeFrom="margin">
                <wp:align>center</wp:align>
              </wp:positionH>
              <wp:positionV relativeFrom="margin">
                <wp:align>center</wp:align>
              </wp:positionV>
              <wp:extent cx="6021710" cy="6021710"/>
              <wp:effectExtent b="0" l="0" r="0" t="0"/>
              <wp:wrapSquare wrapText="bothSides" distB="0" distT="0" distL="0" distR="0"/>
              <wp:docPr id="2027986204" name=""/>
              <a:graphic>
                <a:graphicData uri="http://schemas.microsoft.com/office/word/2010/wordprocessingShape">
                  <wps:wsp>
                    <wps:cNvSpPr/>
                    <wps:cNvPr id="3" name="Shape 3"/>
                    <wps:spPr>
                      <a:xfrm rot="-2700000">
                        <a:off x="1522348" y="3355185"/>
                        <a:ext cx="7647305" cy="84963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c0c0c0"/>
                              <w:sz w:val="144"/>
                              <w:vertAlign w:val="baseline"/>
                            </w:rPr>
                            <w:t xml:space="preserve">Draft - confidential</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margin">
                <wp:align>center</wp:align>
              </wp:positionH>
              <wp:positionV relativeFrom="margin">
                <wp:align>center</wp:align>
              </wp:positionV>
              <wp:extent cx="6021710" cy="6021710"/>
              <wp:effectExtent b="0" l="0" r="0" t="0"/>
              <wp:wrapSquare wrapText="bothSides" distB="0" distT="0" distL="0" distR="0"/>
              <wp:docPr id="2027986204"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6021710" cy="6021710"/>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120" w:before="120" w:line="36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Pr>
      <w:drawing>
        <wp:inline distB="0" distT="0" distL="0" distR="0">
          <wp:extent cx="4409440" cy="579120"/>
          <wp:effectExtent b="0" l="0" r="0" t="0"/>
          <wp:docPr descr="Description: C:\Users\AAUser\Desktop\Logos\TAA-logo-single (1).jpg" id="2027986206" name="image1.jpg"/>
          <a:graphic>
            <a:graphicData uri="http://schemas.openxmlformats.org/drawingml/2006/picture">
              <pic:pic>
                <pic:nvPicPr>
                  <pic:cNvPr descr="Description: C:\Users\AAUser\Desktop\Logos\TAA-logo-single (1).jpg" id="0" name="image1.jpg"/>
                  <pic:cNvPicPr preferRelativeResize="0"/>
                </pic:nvPicPr>
                <pic:blipFill>
                  <a:blip r:embed="rId1"/>
                  <a:srcRect b="0" l="0" r="0" t="0"/>
                  <a:stretch>
                    <a:fillRect/>
                  </a:stretch>
                </pic:blipFill>
                <pic:spPr>
                  <a:xfrm>
                    <a:off x="0" y="0"/>
                    <a:ext cx="4409440" cy="57912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2"/>
        <w:szCs w:val="22"/>
        <w:lang w:val="en-GB"/>
      </w:rPr>
    </w:rPrDefault>
    <w:pPrDefault>
      <w:pPr>
        <w:spacing w:after="120" w:before="12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Georgia" w:cs="Georgia" w:eastAsia="Georgia" w:hAnsi="Georgia"/>
      <w:color w:val="218993"/>
      <w:sz w:val="32"/>
      <w:szCs w:val="32"/>
    </w:rPr>
  </w:style>
  <w:style w:type="paragraph" w:styleId="Heading2">
    <w:name w:val="heading 2"/>
    <w:basedOn w:val="Normal"/>
    <w:next w:val="Normal"/>
    <w:pPr>
      <w:spacing w:after="0" w:before="360" w:lineRule="auto"/>
    </w:pPr>
    <w:rPr>
      <w:b w:val="1"/>
      <w:color w:val="218993"/>
    </w:rPr>
  </w:style>
  <w:style w:type="paragraph" w:styleId="Heading3">
    <w:name w:val="heading 3"/>
    <w:basedOn w:val="Normal"/>
    <w:next w:val="Normal"/>
    <w:pPr>
      <w:keepNext w:val="1"/>
      <w:keepLines w:val="1"/>
      <w:spacing w:after="0" w:before="120" w:lineRule="auto"/>
    </w:pPr>
    <w:rPr>
      <w:b w:val="1"/>
      <w:color w:val="000000"/>
    </w:rPr>
  </w:style>
  <w:style w:type="paragraph" w:styleId="Heading4">
    <w:name w:val="heading 4"/>
    <w:basedOn w:val="Normal"/>
    <w:next w:val="Normal"/>
    <w:pPr>
      <w:keepNext w:val="1"/>
      <w:keepLines w:val="1"/>
      <w:spacing w:after="0" w:before="200" w:lineRule="auto"/>
    </w:pPr>
    <w:rPr>
      <w:b w:val="1"/>
      <w:color w:val="000000"/>
    </w:rPr>
  </w:style>
  <w:style w:type="paragraph" w:styleId="Heading5">
    <w:name w:val="heading 5"/>
    <w:basedOn w:val="Normal"/>
    <w:next w:val="Normal"/>
    <w:pPr>
      <w:keepNext w:val="1"/>
      <w:keepLines w:val="1"/>
      <w:spacing w:after="0" w:before="200" w:lineRule="auto"/>
    </w:pPr>
    <w:rPr>
      <w:color w:val="6f6f6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Georgia" w:cs="Georgia" w:eastAsia="Georgia" w:hAnsi="Georgia"/>
      <w:color w:val="218993"/>
      <w:sz w:val="48"/>
      <w:szCs w:val="48"/>
    </w:rPr>
  </w:style>
  <w:style w:type="paragraph" w:styleId="Normal" w:default="1">
    <w:name w:val="Normal"/>
    <w:qFormat w:val="1"/>
    <w:rsid w:val="00113478"/>
    <w:pPr>
      <w:spacing w:after="120" w:before="120" w:line="360" w:lineRule="auto"/>
    </w:pPr>
    <w:rPr>
      <w:sz w:val="22"/>
      <w:lang w:eastAsia="en-GB"/>
    </w:rPr>
  </w:style>
  <w:style w:type="paragraph" w:styleId="Heading1">
    <w:name w:val="heading 1"/>
    <w:basedOn w:val="Normal"/>
    <w:next w:val="Normal"/>
    <w:link w:val="Heading1Char"/>
    <w:uiPriority w:val="1"/>
    <w:qFormat w:val="1"/>
    <w:rsid w:val="0019000C"/>
    <w:pPr>
      <w:outlineLvl w:val="0"/>
    </w:pPr>
    <w:rPr>
      <w:rFonts w:ascii="Georgia" w:cs="Georgia" w:hAnsi="Georgia"/>
      <w:bCs w:val="1"/>
      <w:color w:val="218993"/>
      <w:sz w:val="32"/>
      <w:szCs w:val="32"/>
    </w:rPr>
  </w:style>
  <w:style w:type="paragraph" w:styleId="Heading2">
    <w:name w:val="heading 2"/>
    <w:basedOn w:val="Normal"/>
    <w:next w:val="Normal"/>
    <w:link w:val="Heading2Char"/>
    <w:uiPriority w:val="1"/>
    <w:qFormat w:val="1"/>
    <w:rsid w:val="0019000C"/>
    <w:pPr>
      <w:spacing w:after="0" w:before="360"/>
      <w:outlineLvl w:val="1"/>
    </w:pPr>
    <w:rPr>
      <w:rFonts w:cs="TrebuchetMS-Bold"/>
      <w:b w:val="1"/>
      <w:color w:val="218993"/>
    </w:rPr>
  </w:style>
  <w:style w:type="paragraph" w:styleId="Heading3">
    <w:name w:val="heading 3"/>
    <w:basedOn w:val="Heading2"/>
    <w:next w:val="Normal"/>
    <w:link w:val="Heading3Char"/>
    <w:uiPriority w:val="2"/>
    <w:qFormat w:val="1"/>
    <w:rsid w:val="001F14B7"/>
    <w:pPr>
      <w:keepNext w:val="1"/>
      <w:keepLines w:val="1"/>
      <w:spacing w:before="120"/>
      <w:outlineLvl w:val="2"/>
    </w:pPr>
    <w:rPr>
      <w:rFonts w:cs="Times New Roman" w:eastAsia="MS Mincho"/>
      <w:bCs w:val="1"/>
      <w:color w:val="auto"/>
    </w:rPr>
  </w:style>
  <w:style w:type="paragraph" w:styleId="Heading4">
    <w:name w:val="heading 4"/>
    <w:basedOn w:val="Heading3"/>
    <w:next w:val="Normal"/>
    <w:link w:val="Heading4Char"/>
    <w:uiPriority w:val="9"/>
    <w:unhideWhenUsed w:val="1"/>
    <w:rsid w:val="00844F4E"/>
    <w:pPr>
      <w:spacing w:before="200"/>
      <w:outlineLvl w:val="3"/>
    </w:pPr>
    <w:rPr>
      <w:rFonts w:cstheme="majorBidi" w:eastAsiaTheme="majorEastAsia"/>
      <w:bCs w:val="0"/>
      <w:iCs w:val="1"/>
    </w:rPr>
  </w:style>
  <w:style w:type="paragraph" w:styleId="Heading5">
    <w:name w:val="heading 5"/>
    <w:basedOn w:val="Normal"/>
    <w:next w:val="Normal"/>
    <w:link w:val="Heading5Char"/>
    <w:uiPriority w:val="9"/>
    <w:semiHidden w:val="1"/>
    <w:unhideWhenUsed w:val="1"/>
    <w:rsid w:val="00844F4E"/>
    <w:pPr>
      <w:keepNext w:val="1"/>
      <w:keepLines w:val="1"/>
      <w:spacing w:after="0" w:before="200"/>
      <w:outlineLvl w:val="4"/>
    </w:pPr>
    <w:rPr>
      <w:rFonts w:eastAsia="MS Mincho"/>
      <w:color w:val="6f6f6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uiPriority w:val="7"/>
    <w:semiHidden w:val="1"/>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quote" w:customStyle="1">
    <w:name w:val="List quote"/>
    <w:basedOn w:val="Pullquote"/>
    <w:uiPriority w:val="14"/>
    <w:qFormat w:val="1"/>
    <w:rsid w:val="0091061A"/>
    <w:rPr>
      <w:rFonts w:ascii="Trebuchet MS" w:hAnsi="Trebuchet MS"/>
      <w:sz w:val="22"/>
    </w:rPr>
  </w:style>
  <w:style w:type="paragraph" w:styleId="BlockText">
    <w:name w:val="Block Text"/>
    <w:basedOn w:val="Normal"/>
    <w:uiPriority w:val="49"/>
    <w:semiHidden w:val="1"/>
    <w:pPr>
      <w:spacing w:line="288" w:lineRule="auto"/>
    </w:pPr>
    <w:rPr>
      <w:sz w:val="20"/>
    </w:rPr>
  </w:style>
  <w:style w:type="paragraph" w:styleId="BodyText">
    <w:name w:val="Body Text"/>
    <w:basedOn w:val="Normal"/>
    <w:uiPriority w:val="49"/>
    <w:semiHidden w:val="1"/>
    <w:rPr>
      <w:rFonts w:ascii="Georgia" w:hAnsi="Georgia"/>
      <w:bCs w:val="1"/>
      <w:sz w:val="21"/>
    </w:rPr>
  </w:style>
  <w:style w:type="paragraph" w:styleId="BodyText2">
    <w:name w:val="Body Text 2"/>
    <w:basedOn w:val="Normal"/>
    <w:link w:val="BodyText2Char"/>
    <w:uiPriority w:val="49"/>
    <w:semiHidden w:val="1"/>
    <w:rPr>
      <w:rFonts w:ascii="Georgia" w:hAnsi="Georgia"/>
      <w:bCs w:val="1"/>
    </w:rPr>
  </w:style>
  <w:style w:type="character" w:styleId="Hyperlink">
    <w:name w:val="Hyperlink"/>
    <w:uiPriority w:val="99"/>
    <w:rPr>
      <w:color w:val="0000ff"/>
      <w:u w:val="single"/>
    </w:rPr>
  </w:style>
  <w:style w:type="paragraph" w:styleId="NormalWeb">
    <w:name w:val="Normal (Web)"/>
    <w:basedOn w:val="Normal"/>
    <w:uiPriority w:val="99"/>
    <w:pPr>
      <w:spacing w:after="100" w:afterAutospacing="1" w:before="100" w:beforeAutospacing="1"/>
    </w:pPr>
    <w:rPr>
      <w:rFonts w:ascii="Times New Roman" w:eastAsia="Arial Unicode MS" w:hAnsi="Times New Roman"/>
      <w:bCs w:val="1"/>
      <w:sz w:val="24"/>
    </w:rPr>
  </w:style>
  <w:style w:type="paragraph" w:styleId="BalloonText">
    <w:name w:val="Balloon Text"/>
    <w:basedOn w:val="Normal"/>
    <w:link w:val="BalloonTextChar"/>
    <w:uiPriority w:val="99"/>
    <w:semiHidden w:val="1"/>
    <w:unhideWhenUsed w:val="1"/>
    <w:rsid w:val="00D46F6A"/>
    <w:rPr>
      <w:rFonts w:ascii="Tahoma" w:cs="Tahoma" w:hAnsi="Tahoma"/>
      <w:sz w:val="16"/>
      <w:szCs w:val="16"/>
    </w:rPr>
  </w:style>
  <w:style w:type="character" w:styleId="BalloonTextChar" w:customStyle="1">
    <w:name w:val="Balloon Text Char"/>
    <w:link w:val="BalloonText"/>
    <w:uiPriority w:val="99"/>
    <w:semiHidden w:val="1"/>
    <w:rsid w:val="00D46F6A"/>
    <w:rPr>
      <w:rFonts w:ascii="Tahoma" w:cs="Tahoma" w:hAnsi="Tahoma"/>
      <w:bCs w:val="1"/>
      <w:color w:val="000000"/>
      <w:sz w:val="16"/>
      <w:szCs w:val="16"/>
      <w:lang w:eastAsia="en-US"/>
    </w:rPr>
  </w:style>
  <w:style w:type="character" w:styleId="BodyText2Char" w:customStyle="1">
    <w:name w:val="Body Text 2 Char"/>
    <w:link w:val="BodyText2"/>
    <w:uiPriority w:val="49"/>
    <w:semiHidden w:val="1"/>
    <w:rsid w:val="00653660"/>
    <w:rPr>
      <w:rFonts w:ascii="Georgia" w:cs="TrebuchetMS" w:hAnsi="Georgia"/>
      <w:bCs w:val="1"/>
      <w:color w:val="000000"/>
      <w:sz w:val="22"/>
    </w:rPr>
  </w:style>
  <w:style w:type="character" w:styleId="PageNumber">
    <w:name w:val="page number"/>
    <w:uiPriority w:val="10"/>
    <w:rsid w:val="00DF3934"/>
    <w:rPr>
      <w:rFonts w:ascii="Arial Narrow" w:hAnsi="Arial Narrow"/>
      <w:sz w:val="20"/>
    </w:rPr>
  </w:style>
  <w:style w:type="paragraph" w:styleId="NoSpacing">
    <w:name w:val="No Spacing"/>
    <w:basedOn w:val="Normal"/>
    <w:uiPriority w:val="4"/>
    <w:qFormat w:val="1"/>
    <w:rsid w:val="0091061A"/>
    <w:pPr>
      <w:spacing w:after="0" w:before="0"/>
    </w:pPr>
  </w:style>
  <w:style w:type="character" w:styleId="CommentReference">
    <w:name w:val="annotation reference"/>
    <w:uiPriority w:val="99"/>
    <w:semiHidden w:val="1"/>
    <w:unhideWhenUsed w:val="1"/>
    <w:rsid w:val="00A37343"/>
    <w:rPr>
      <w:sz w:val="16"/>
      <w:szCs w:val="16"/>
    </w:rPr>
  </w:style>
  <w:style w:type="paragraph" w:styleId="CommentText">
    <w:name w:val="annotation text"/>
    <w:basedOn w:val="Normal"/>
    <w:link w:val="CommentTextChar"/>
    <w:uiPriority w:val="99"/>
    <w:semiHidden w:val="1"/>
    <w:unhideWhenUsed w:val="1"/>
    <w:rsid w:val="00A37343"/>
    <w:rPr>
      <w:sz w:val="20"/>
    </w:rPr>
  </w:style>
  <w:style w:type="character" w:styleId="CommentTextChar" w:customStyle="1">
    <w:name w:val="Comment Text Char"/>
    <w:link w:val="CommentText"/>
    <w:uiPriority w:val="99"/>
    <w:semiHidden w:val="1"/>
    <w:rsid w:val="00A37343"/>
    <w:rPr>
      <w:rFonts w:ascii="Trebuchet MS" w:cs="Arial" w:hAnsi="Trebuchet MS"/>
      <w:bCs w:val="1"/>
      <w:color w:val="000000"/>
      <w:lang w:eastAsia="en-US"/>
    </w:rPr>
  </w:style>
  <w:style w:type="paragraph" w:styleId="CommentSubject">
    <w:name w:val="annotation subject"/>
    <w:basedOn w:val="CommentText"/>
    <w:next w:val="CommentText"/>
    <w:link w:val="CommentSubjectChar"/>
    <w:uiPriority w:val="99"/>
    <w:semiHidden w:val="1"/>
    <w:unhideWhenUsed w:val="1"/>
    <w:rsid w:val="00A37343"/>
    <w:rPr>
      <w:b w:val="1"/>
    </w:rPr>
  </w:style>
  <w:style w:type="character" w:styleId="CommentSubjectChar" w:customStyle="1">
    <w:name w:val="Comment Subject Char"/>
    <w:link w:val="CommentSubject"/>
    <w:uiPriority w:val="99"/>
    <w:semiHidden w:val="1"/>
    <w:rsid w:val="00A37343"/>
    <w:rPr>
      <w:rFonts w:ascii="Trebuchet MS" w:cs="Arial" w:hAnsi="Trebuchet MS"/>
      <w:b w:val="1"/>
      <w:bCs w:val="1"/>
      <w:color w:val="000000"/>
      <w:lang w:eastAsia="en-US"/>
    </w:rPr>
  </w:style>
  <w:style w:type="character" w:styleId="FooterChar" w:customStyle="1">
    <w:name w:val="Footer Char"/>
    <w:link w:val="Footer"/>
    <w:uiPriority w:val="99"/>
    <w:rsid w:val="00C02C3D"/>
    <w:rPr>
      <w:rFonts w:ascii="Trebuchet MS" w:cs="Arial" w:hAnsi="Trebuchet MS"/>
      <w:bCs w:val="1"/>
      <w:color w:val="000000"/>
      <w:sz w:val="22"/>
      <w:szCs w:val="24"/>
      <w:lang w:eastAsia="en-US"/>
    </w:rPr>
  </w:style>
  <w:style w:type="character" w:styleId="Heading4Char" w:customStyle="1">
    <w:name w:val="Heading 4 Char"/>
    <w:link w:val="Heading4"/>
    <w:uiPriority w:val="9"/>
    <w:rsid w:val="00844F4E"/>
    <w:rPr>
      <w:rFonts w:cs="Times New Roman" w:eastAsia="MS Mincho"/>
      <w:b w:val="1"/>
      <w:iCs w:val="1"/>
      <w:color w:val="6f6f6e"/>
      <w:sz w:val="22"/>
    </w:rPr>
  </w:style>
  <w:style w:type="paragraph" w:styleId="TOCHeading">
    <w:name w:val="TOC Heading"/>
    <w:basedOn w:val="Heading1"/>
    <w:next w:val="Normal"/>
    <w:uiPriority w:val="22"/>
    <w:qFormat w:val="1"/>
    <w:rsid w:val="0091061A"/>
    <w:pPr>
      <w:keepLines w:val="1"/>
      <w:outlineLvl w:val="9"/>
    </w:pPr>
    <w:rPr>
      <w:rFonts w:cs="Times New Roman" w:eastAsia="MS Mincho"/>
      <w:bCs w:val="0"/>
      <w:szCs w:val="28"/>
      <w:lang w:eastAsia="ja-JP" w:val="en-US"/>
    </w:rPr>
  </w:style>
  <w:style w:type="paragraph" w:styleId="TOC2">
    <w:name w:val="toc 2"/>
    <w:basedOn w:val="Normal"/>
    <w:next w:val="Normal"/>
    <w:link w:val="TOC2Char"/>
    <w:autoRedefine w:val="1"/>
    <w:uiPriority w:val="39"/>
    <w:rsid w:val="00B16A33"/>
    <w:pPr>
      <w:tabs>
        <w:tab w:val="right" w:leader="dot" w:pos="9488"/>
      </w:tabs>
      <w:spacing w:after="100" w:line="276" w:lineRule="auto"/>
      <w:ind w:left="220"/>
    </w:pPr>
    <w:rPr>
      <w:rFonts w:eastAsia="MS Mincho"/>
      <w:bCs w:val="1"/>
      <w:noProof w:val="1"/>
      <w:color w:val="6f6f6e"/>
      <w:lang w:eastAsia="ja-JP" w:val="en-US"/>
    </w:rPr>
  </w:style>
  <w:style w:type="paragraph" w:styleId="TOC1">
    <w:name w:val="toc 1"/>
    <w:basedOn w:val="Normal"/>
    <w:next w:val="Normal"/>
    <w:link w:val="TOC1Char"/>
    <w:autoRedefine w:val="1"/>
    <w:uiPriority w:val="39"/>
    <w:rsid w:val="00A133D8"/>
    <w:pPr>
      <w:tabs>
        <w:tab w:val="right" w:leader="dot" w:pos="9488"/>
      </w:tabs>
      <w:spacing w:after="0"/>
    </w:pPr>
    <w:rPr>
      <w:b w:val="1"/>
      <w:noProof w:val="1"/>
      <w:color w:val="218993"/>
    </w:rPr>
  </w:style>
  <w:style w:type="paragraph" w:styleId="TOC3">
    <w:name w:val="toc 3"/>
    <w:basedOn w:val="Normal"/>
    <w:next w:val="Normal"/>
    <w:autoRedefine w:val="1"/>
    <w:uiPriority w:val="39"/>
    <w:unhideWhenUsed w:val="1"/>
    <w:rsid w:val="00844F4E"/>
    <w:pPr>
      <w:spacing w:after="100" w:line="276" w:lineRule="auto"/>
      <w:ind w:left="440"/>
    </w:pPr>
    <w:rPr>
      <w:rFonts w:eastAsia="MS Mincho"/>
      <w:bCs w:val="1"/>
      <w:color w:val="6f6f6e"/>
      <w:lang w:eastAsia="ja-JP" w:val="en-US"/>
    </w:rPr>
  </w:style>
  <w:style w:type="table" w:styleId="TableGrid">
    <w:name w:val="Table Grid"/>
    <w:basedOn w:val="TableNormal"/>
    <w:uiPriority w:val="59"/>
    <w:rsid w:val="00A1779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C20C46"/>
    <w:pPr>
      <w:ind w:left="720"/>
    </w:pPr>
  </w:style>
  <w:style w:type="paragraph" w:styleId="Title">
    <w:name w:val="Title"/>
    <w:basedOn w:val="Heading1"/>
    <w:next w:val="Normal"/>
    <w:link w:val="TitleChar"/>
    <w:uiPriority w:val="19"/>
    <w:qFormat w:val="1"/>
    <w:rsid w:val="0091061A"/>
    <w:pPr>
      <w:outlineLvl w:val="9"/>
    </w:pPr>
    <w:rPr>
      <w:color w:val="218993" w:themeColor="accent1" w:themeShade="0000BF"/>
      <w:sz w:val="48"/>
      <w:szCs w:val="48"/>
    </w:rPr>
  </w:style>
  <w:style w:type="character" w:styleId="Heading2Char" w:customStyle="1">
    <w:name w:val="Heading 2 Char"/>
    <w:link w:val="Heading2"/>
    <w:uiPriority w:val="1"/>
    <w:rsid w:val="0019000C"/>
    <w:rPr>
      <w:rFonts w:cs="TrebuchetMS-Bold"/>
      <w:b w:val="1"/>
      <w:color w:val="218993"/>
      <w:sz w:val="22"/>
    </w:rPr>
  </w:style>
  <w:style w:type="character" w:styleId="TitleChar" w:customStyle="1">
    <w:name w:val="Title Char"/>
    <w:link w:val="Title"/>
    <w:uiPriority w:val="19"/>
    <w:rsid w:val="0091061A"/>
    <w:rPr>
      <w:rFonts w:ascii="Georgia" w:cs="Georgia" w:hAnsi="Georgia"/>
      <w:bCs w:val="1"/>
      <w:color w:val="ba348b"/>
      <w:sz w:val="48"/>
      <w:szCs w:val="48"/>
    </w:rPr>
  </w:style>
  <w:style w:type="paragraph" w:styleId="Subtitle">
    <w:name w:val="Subtitle"/>
    <w:basedOn w:val="Title"/>
    <w:next w:val="Normal"/>
    <w:link w:val="SubtitleChar"/>
    <w:uiPriority w:val="20"/>
    <w:qFormat w:val="1"/>
    <w:rsid w:val="0091061A"/>
    <w:rPr>
      <w:color w:val="6f6f6e"/>
    </w:rPr>
  </w:style>
  <w:style w:type="character" w:styleId="SubtitleChar" w:customStyle="1">
    <w:name w:val="Subtitle Char"/>
    <w:link w:val="Subtitle"/>
    <w:uiPriority w:val="20"/>
    <w:rsid w:val="0091061A"/>
    <w:rPr>
      <w:rFonts w:ascii="Georgia" w:cs="Georgia" w:hAnsi="Georgia"/>
      <w:bCs w:val="1"/>
      <w:color w:val="6f6f6e"/>
      <w:sz w:val="48"/>
      <w:szCs w:val="48"/>
    </w:rPr>
  </w:style>
  <w:style w:type="paragraph" w:styleId="Titledate" w:customStyle="1">
    <w:name w:val="Title date"/>
    <w:basedOn w:val="Normal"/>
    <w:uiPriority w:val="8"/>
    <w:rsid w:val="00844F4E"/>
    <w:rPr>
      <w:color w:val="6f6f6e"/>
      <w:sz w:val="32"/>
      <w:szCs w:val="32"/>
    </w:rPr>
  </w:style>
  <w:style w:type="paragraph" w:styleId="Bullet" w:customStyle="1">
    <w:name w:val="Bullet"/>
    <w:basedOn w:val="ListParagraph"/>
    <w:uiPriority w:val="2"/>
    <w:qFormat w:val="1"/>
    <w:rsid w:val="0091061A"/>
    <w:pPr>
      <w:numPr>
        <w:numId w:val="2"/>
      </w:numPr>
    </w:pPr>
  </w:style>
  <w:style w:type="paragraph" w:styleId="Charttitle" w:customStyle="1">
    <w:name w:val="Chart title"/>
    <w:uiPriority w:val="7"/>
    <w:qFormat w:val="1"/>
    <w:rsid w:val="0019000C"/>
    <w:pPr>
      <w:spacing w:before="120" w:line="360" w:lineRule="auto"/>
    </w:pPr>
    <w:rPr>
      <w:rFonts w:eastAsia="MS Mincho"/>
      <w:b w:val="1"/>
      <w:bCs w:val="1"/>
      <w:i w:val="1"/>
      <w:color w:val="218993"/>
      <w:sz w:val="22"/>
      <w:lang w:eastAsia="en-GB"/>
    </w:rPr>
  </w:style>
  <w:style w:type="paragraph" w:styleId="Columnheading" w:customStyle="1">
    <w:name w:val="Column heading"/>
    <w:basedOn w:val="NoSpacing"/>
    <w:uiPriority w:val="9"/>
    <w:qFormat w:val="1"/>
    <w:rsid w:val="0091061A"/>
    <w:pPr>
      <w:spacing w:after="120" w:before="120" w:line="300" w:lineRule="auto"/>
    </w:pPr>
    <w:rPr>
      <w:b w:val="1"/>
      <w:color w:val="ffffff"/>
      <w:sz w:val="19"/>
      <w:szCs w:val="19"/>
    </w:rPr>
  </w:style>
  <w:style w:type="paragraph" w:styleId="Charttext" w:customStyle="1">
    <w:name w:val="Chart text"/>
    <w:basedOn w:val="NoSpacing"/>
    <w:uiPriority w:val="10"/>
    <w:qFormat w:val="1"/>
    <w:rsid w:val="0019000C"/>
    <w:pPr>
      <w:spacing w:after="60" w:before="60" w:line="300" w:lineRule="auto"/>
    </w:pPr>
    <w:rPr>
      <w:color w:val="218993"/>
      <w:sz w:val="19"/>
      <w:szCs w:val="19"/>
    </w:rPr>
  </w:style>
  <w:style w:type="character" w:styleId="Heading3Char" w:customStyle="1">
    <w:name w:val="Heading 3 Char"/>
    <w:link w:val="Heading3"/>
    <w:uiPriority w:val="2"/>
    <w:rsid w:val="001F14B7"/>
    <w:rPr>
      <w:rFonts w:cs="Times New Roman" w:eastAsia="MS Mincho"/>
      <w:b w:val="1"/>
      <w:bCs w:val="1"/>
      <w:sz w:val="22"/>
    </w:rPr>
  </w:style>
  <w:style w:type="paragraph" w:styleId="Highlightboxheader" w:customStyle="1">
    <w:name w:val="Highlight box header"/>
    <w:basedOn w:val="Heading2"/>
    <w:uiPriority w:val="5"/>
    <w:qFormat w:val="1"/>
    <w:rsid w:val="0091061A"/>
    <w:pPr>
      <w:spacing w:before="240"/>
    </w:pPr>
    <w:rPr>
      <w:rFonts w:ascii="Georgia" w:hAnsi="Georgia"/>
      <w:b w:val="0"/>
      <w:color w:val="218993" w:themeColor="accent1" w:themeShade="0000BF"/>
      <w:sz w:val="26"/>
    </w:rPr>
  </w:style>
  <w:style w:type="paragraph" w:styleId="Highlightboxbullet" w:customStyle="1">
    <w:name w:val="Highlight box bullet"/>
    <w:basedOn w:val="Bullet"/>
    <w:uiPriority w:val="6"/>
    <w:qFormat w:val="1"/>
    <w:rsid w:val="0091061A"/>
    <w:pPr>
      <w:numPr>
        <w:numId w:val="3"/>
      </w:numPr>
    </w:pPr>
  </w:style>
  <w:style w:type="paragraph" w:styleId="Imagetext" w:customStyle="1">
    <w:name w:val="Image text"/>
    <w:basedOn w:val="Normal"/>
    <w:next w:val="Normal"/>
    <w:link w:val="ImagetextChar"/>
    <w:uiPriority w:val="18"/>
    <w:qFormat w:val="1"/>
    <w:rsid w:val="0091061A"/>
    <w:rPr>
      <w:color w:val="6f6f6e"/>
      <w:sz w:val="18"/>
    </w:rPr>
  </w:style>
  <w:style w:type="paragraph" w:styleId="Pullquote" w:customStyle="1">
    <w:name w:val="Pull quote"/>
    <w:basedOn w:val="Normal"/>
    <w:uiPriority w:val="16"/>
    <w:qFormat w:val="1"/>
    <w:rsid w:val="0091061A"/>
    <w:pPr>
      <w:spacing w:after="0"/>
      <w:ind w:left="567"/>
    </w:pPr>
    <w:rPr>
      <w:rFonts w:ascii="Georgia" w:hAnsi="Georgia"/>
      <w:i w:val="1"/>
      <w:sz w:val="28"/>
    </w:rPr>
  </w:style>
  <w:style w:type="paragraph" w:styleId="Base" w:customStyle="1">
    <w:name w:val="Base"/>
    <w:basedOn w:val="Normal"/>
    <w:uiPriority w:val="11"/>
    <w:qFormat w:val="1"/>
    <w:rsid w:val="0091061A"/>
    <w:pPr>
      <w:spacing w:before="0"/>
      <w:jc w:val="right"/>
    </w:pPr>
    <w:rPr>
      <w:i w:val="1"/>
      <w:color w:val="6f6f6e"/>
      <w:sz w:val="18"/>
    </w:rPr>
  </w:style>
  <w:style w:type="paragraph" w:styleId="Contactheader" w:customStyle="1">
    <w:name w:val="Contact header"/>
    <w:basedOn w:val="Highlightboxheader"/>
    <w:uiPriority w:val="26"/>
    <w:qFormat w:val="1"/>
    <w:rsid w:val="0091061A"/>
    <w:pPr>
      <w:pageBreakBefore w:val="1"/>
      <w:spacing w:after="240"/>
      <w:outlineLvl w:val="9"/>
    </w:pPr>
    <w:rPr>
      <w:sz w:val="32"/>
    </w:rPr>
  </w:style>
  <w:style w:type="paragraph" w:styleId="Contactbody" w:customStyle="1">
    <w:name w:val="Contact body"/>
    <w:basedOn w:val="Normal"/>
    <w:uiPriority w:val="27"/>
    <w:qFormat w:val="1"/>
    <w:rsid w:val="0091061A"/>
    <w:rPr>
      <w:color w:val="6f6f6e"/>
      <w:sz w:val="18"/>
    </w:rPr>
  </w:style>
  <w:style w:type="paragraph" w:styleId="Contactlegal" w:customStyle="1">
    <w:name w:val="Contact legal"/>
    <w:basedOn w:val="Contactbody"/>
    <w:uiPriority w:val="28"/>
    <w:qFormat w:val="1"/>
    <w:rsid w:val="0091061A"/>
    <w:rPr>
      <w:sz w:val="14"/>
    </w:rPr>
  </w:style>
  <w:style w:type="paragraph" w:styleId="Contentsheading" w:customStyle="1">
    <w:name w:val="Contents heading"/>
    <w:basedOn w:val="Heading1"/>
    <w:uiPriority w:val="8"/>
    <w:rsid w:val="00844F4E"/>
  </w:style>
  <w:style w:type="paragraph" w:styleId="Quote">
    <w:name w:val="Quote"/>
    <w:aliases w:val="Question"/>
    <w:basedOn w:val="Normal"/>
    <w:next w:val="Normal"/>
    <w:link w:val="QuoteChar"/>
    <w:uiPriority w:val="12"/>
    <w:qFormat w:val="1"/>
    <w:rsid w:val="0091061A"/>
    <w:pPr>
      <w:spacing w:after="0" w:before="0"/>
    </w:pPr>
    <w:rPr>
      <w:i w:val="1"/>
      <w:iCs w:val="1"/>
      <w:color w:val="6f6f6e"/>
    </w:rPr>
  </w:style>
  <w:style w:type="character" w:styleId="QuoteChar" w:customStyle="1">
    <w:name w:val="Quote Char"/>
    <w:aliases w:val="Question Char"/>
    <w:link w:val="Quote"/>
    <w:uiPriority w:val="12"/>
    <w:rsid w:val="00113478"/>
    <w:rPr>
      <w:i w:val="1"/>
      <w:iCs w:val="1"/>
      <w:color w:val="6f6f6e"/>
      <w:sz w:val="22"/>
    </w:rPr>
  </w:style>
  <w:style w:type="paragraph" w:styleId="Pullquoteattribution" w:customStyle="1">
    <w:name w:val="Pull quote attribution"/>
    <w:basedOn w:val="Pullquote"/>
    <w:uiPriority w:val="17"/>
    <w:qFormat w:val="1"/>
    <w:rsid w:val="0091061A"/>
    <w:pPr>
      <w:spacing w:after="120" w:before="0"/>
      <w:jc w:val="right"/>
    </w:pPr>
    <w:rPr>
      <w:rFonts w:ascii="Trebuchet MS" w:hAnsi="Trebuchet MS"/>
      <w:color w:val="6f6f6e"/>
      <w:sz w:val="18"/>
    </w:rPr>
  </w:style>
  <w:style w:type="paragraph" w:styleId="Listquoteattribution" w:customStyle="1">
    <w:name w:val="List quote attribution"/>
    <w:basedOn w:val="Listquote"/>
    <w:uiPriority w:val="15"/>
    <w:qFormat w:val="1"/>
    <w:rsid w:val="0091061A"/>
    <w:pPr>
      <w:spacing w:before="0"/>
    </w:pPr>
    <w:rPr>
      <w:color w:val="6f6f6e"/>
      <w:sz w:val="18"/>
    </w:rPr>
  </w:style>
  <w:style w:type="character" w:styleId="Heading5Char" w:customStyle="1">
    <w:name w:val="Heading 5 Char"/>
    <w:link w:val="Heading5"/>
    <w:uiPriority w:val="9"/>
    <w:semiHidden w:val="1"/>
    <w:rsid w:val="00844F4E"/>
    <w:rPr>
      <w:rFonts w:ascii="Trebuchet MS" w:cs="Times New Roman" w:eastAsia="MS Mincho" w:hAnsi="Trebuchet MS"/>
      <w:color w:val="6f6f6e"/>
      <w:sz w:val="22"/>
    </w:rPr>
  </w:style>
  <w:style w:type="character" w:styleId="apple-converted-space" w:customStyle="1">
    <w:name w:val="apple-converted-space"/>
    <w:basedOn w:val="DefaultParagraphFont"/>
    <w:rsid w:val="004C2DA3"/>
  </w:style>
  <w:style w:type="paragraph" w:styleId="AuthorDate" w:customStyle="1">
    <w:name w:val="Author/Date"/>
    <w:basedOn w:val="Normal"/>
    <w:uiPriority w:val="21"/>
    <w:qFormat w:val="1"/>
    <w:rsid w:val="0091061A"/>
    <w:rPr>
      <w:color w:val="6f6f6e"/>
      <w:sz w:val="32"/>
      <w:szCs w:val="32"/>
    </w:rPr>
  </w:style>
  <w:style w:type="paragraph" w:styleId="TOCMainheading" w:customStyle="1">
    <w:name w:val="TOC Main heading"/>
    <w:basedOn w:val="TOC1"/>
    <w:link w:val="TOCMainheadingChar"/>
    <w:uiPriority w:val="23"/>
    <w:qFormat w:val="1"/>
    <w:rsid w:val="0091061A"/>
  </w:style>
  <w:style w:type="character" w:styleId="TOCMainheadingChar" w:customStyle="1">
    <w:name w:val="TOC Main heading Char"/>
    <w:link w:val="TOCMainheading"/>
    <w:uiPriority w:val="23"/>
    <w:rsid w:val="0091061A"/>
    <w:rPr>
      <w:b w:val="1"/>
      <w:noProof w:val="1"/>
      <w:color w:val="b9348b"/>
      <w:sz w:val="22"/>
    </w:rPr>
  </w:style>
  <w:style w:type="paragraph" w:styleId="TOCsub-heading" w:customStyle="1">
    <w:name w:val="TOC sub-heading"/>
    <w:basedOn w:val="TOC2"/>
    <w:link w:val="TOCsub-headingChar"/>
    <w:uiPriority w:val="24"/>
    <w:qFormat w:val="1"/>
    <w:rsid w:val="0091061A"/>
  </w:style>
  <w:style w:type="character" w:styleId="TOCsub-headingChar" w:customStyle="1">
    <w:name w:val="TOC sub-heading Char"/>
    <w:link w:val="TOCsub-heading"/>
    <w:uiPriority w:val="24"/>
    <w:rsid w:val="0091061A"/>
    <w:rPr>
      <w:rFonts w:cs="Times New Roman" w:eastAsia="MS Mincho"/>
      <w:bCs w:val="1"/>
      <w:noProof w:val="1"/>
      <w:color w:val="6f6f6e"/>
      <w:sz w:val="22"/>
      <w:lang w:eastAsia="ja-JP" w:val="en-US"/>
    </w:rPr>
  </w:style>
  <w:style w:type="character" w:styleId="ImagetextChar" w:customStyle="1">
    <w:name w:val="Image text Char"/>
    <w:link w:val="Imagetext"/>
    <w:uiPriority w:val="18"/>
    <w:rsid w:val="0091061A"/>
    <w:rPr>
      <w:color w:val="6f6f6e"/>
      <w:sz w:val="18"/>
    </w:rPr>
  </w:style>
  <w:style w:type="character" w:styleId="TOC2Char" w:customStyle="1">
    <w:name w:val="TOC 2 Char"/>
    <w:link w:val="TOC2"/>
    <w:uiPriority w:val="39"/>
    <w:rsid w:val="00B16A33"/>
    <w:rPr>
      <w:rFonts w:eastAsia="MS Mincho"/>
      <w:bCs w:val="1"/>
      <w:noProof w:val="1"/>
      <w:color w:val="6f6f6e"/>
      <w:sz w:val="22"/>
      <w:lang w:eastAsia="ja-JP" w:val="en-US"/>
    </w:rPr>
  </w:style>
  <w:style w:type="character" w:styleId="Heading1Char" w:customStyle="1">
    <w:name w:val="Heading 1 Char"/>
    <w:link w:val="Heading1"/>
    <w:uiPriority w:val="1"/>
    <w:rsid w:val="0019000C"/>
    <w:rPr>
      <w:rFonts w:ascii="Georgia" w:cs="Georgia" w:hAnsi="Georgia"/>
      <w:bCs w:val="1"/>
      <w:color w:val="218993"/>
      <w:sz w:val="32"/>
      <w:szCs w:val="32"/>
    </w:rPr>
  </w:style>
  <w:style w:type="character" w:styleId="TOC1Char" w:customStyle="1">
    <w:name w:val="TOC 1 Char"/>
    <w:link w:val="TOC1"/>
    <w:uiPriority w:val="39"/>
    <w:rsid w:val="00A133D8"/>
    <w:rPr>
      <w:b w:val="1"/>
      <w:noProof w:val="1"/>
      <w:color w:val="218993"/>
      <w:sz w:val="22"/>
      <w:lang w:eastAsia="en-GB"/>
    </w:rPr>
  </w:style>
  <w:style w:type="paragraph" w:styleId="FootnoteText">
    <w:name w:val="footnote text"/>
    <w:basedOn w:val="Normal"/>
    <w:link w:val="FootnoteTextChar"/>
    <w:uiPriority w:val="99"/>
    <w:unhideWhenUsed w:val="1"/>
    <w:rsid w:val="000F4B90"/>
    <w:pPr>
      <w:spacing w:after="0" w:line="240" w:lineRule="auto"/>
    </w:pPr>
    <w:rPr>
      <w:rFonts w:eastAsia="Trebuchet MS"/>
      <w:sz w:val="20"/>
      <w:szCs w:val="22"/>
      <w:lang w:eastAsia="en-US"/>
    </w:rPr>
  </w:style>
  <w:style w:type="character" w:styleId="FootnoteTextChar" w:customStyle="1">
    <w:name w:val="Footnote Text Char"/>
    <w:link w:val="FootnoteText"/>
    <w:uiPriority w:val="99"/>
    <w:rsid w:val="000F4B90"/>
    <w:rPr>
      <w:rFonts w:eastAsia="Trebuchet MS"/>
      <w:szCs w:val="22"/>
      <w:lang w:eastAsia="en-US"/>
    </w:rPr>
  </w:style>
  <w:style w:type="character" w:styleId="FootnoteReference">
    <w:name w:val="footnote reference"/>
    <w:uiPriority w:val="99"/>
    <w:unhideWhenUsed w:val="1"/>
    <w:rsid w:val="000F4B90"/>
    <w:rPr>
      <w:vertAlign w:val="superscript"/>
    </w:rPr>
  </w:style>
  <w:style w:type="paragraph" w:styleId="StyleHeader2butnot" w:customStyle="1">
    <w:name w:val="StyleHeader2butnot"/>
    <w:basedOn w:val="Heading2"/>
    <w:link w:val="StyleHeader2butnotChar"/>
    <w:qFormat w:val="1"/>
    <w:rsid w:val="0036673E"/>
  </w:style>
  <w:style w:type="character" w:styleId="StyleHeader2butnotChar" w:customStyle="1">
    <w:name w:val="StyleHeader2butnot Char"/>
    <w:link w:val="StyleHeader2butnot"/>
    <w:rsid w:val="0036673E"/>
    <w:rPr>
      <w:rFonts w:cs="TrebuchetMS-Bold"/>
      <w:b w:val="1"/>
      <w:color w:val="ba348b"/>
      <w:sz w:val="22"/>
    </w:rPr>
  </w:style>
  <w:style w:type="paragraph" w:styleId="TOC4">
    <w:name w:val="toc 4"/>
    <w:basedOn w:val="Normal"/>
    <w:next w:val="Normal"/>
    <w:autoRedefine w:val="1"/>
    <w:uiPriority w:val="39"/>
    <w:unhideWhenUsed w:val="1"/>
    <w:rsid w:val="00B40218"/>
    <w:pPr>
      <w:ind w:left="660"/>
    </w:pPr>
  </w:style>
  <w:style w:type="paragraph" w:styleId="TOC5">
    <w:name w:val="toc 5"/>
    <w:basedOn w:val="Normal"/>
    <w:next w:val="Normal"/>
    <w:autoRedefine w:val="1"/>
    <w:uiPriority w:val="39"/>
    <w:unhideWhenUsed w:val="1"/>
    <w:rsid w:val="00B40218"/>
    <w:pPr>
      <w:ind w:left="880"/>
    </w:pPr>
  </w:style>
  <w:style w:type="paragraph" w:styleId="TOC6">
    <w:name w:val="toc 6"/>
    <w:basedOn w:val="Normal"/>
    <w:next w:val="Normal"/>
    <w:autoRedefine w:val="1"/>
    <w:uiPriority w:val="39"/>
    <w:unhideWhenUsed w:val="1"/>
    <w:rsid w:val="00B40218"/>
    <w:pPr>
      <w:ind w:left="1100"/>
    </w:pPr>
  </w:style>
  <w:style w:type="paragraph" w:styleId="TOC7">
    <w:name w:val="toc 7"/>
    <w:basedOn w:val="Normal"/>
    <w:next w:val="Normal"/>
    <w:autoRedefine w:val="1"/>
    <w:uiPriority w:val="39"/>
    <w:unhideWhenUsed w:val="1"/>
    <w:rsid w:val="00B40218"/>
    <w:pPr>
      <w:ind w:left="1320"/>
    </w:pPr>
  </w:style>
  <w:style w:type="paragraph" w:styleId="TOC8">
    <w:name w:val="toc 8"/>
    <w:basedOn w:val="Normal"/>
    <w:next w:val="Normal"/>
    <w:autoRedefine w:val="1"/>
    <w:uiPriority w:val="39"/>
    <w:unhideWhenUsed w:val="1"/>
    <w:rsid w:val="00B40218"/>
    <w:pPr>
      <w:ind w:left="1540"/>
    </w:pPr>
  </w:style>
  <w:style w:type="paragraph" w:styleId="TOC9">
    <w:name w:val="toc 9"/>
    <w:basedOn w:val="Normal"/>
    <w:next w:val="Normal"/>
    <w:autoRedefine w:val="1"/>
    <w:uiPriority w:val="39"/>
    <w:unhideWhenUsed w:val="1"/>
    <w:rsid w:val="00B40218"/>
    <w:pPr>
      <w:ind w:left="1760"/>
    </w:pPr>
  </w:style>
  <w:style w:type="character" w:styleId="SubtleReference">
    <w:name w:val="Subtle Reference"/>
    <w:basedOn w:val="DefaultParagraphFont"/>
    <w:uiPriority w:val="31"/>
    <w:rsid w:val="005A2BBA"/>
    <w:rPr>
      <w:smallCaps w:val="1"/>
      <w:color w:val="a2a2a1" w:themeColor="text1" w:themeTint="0000A5"/>
    </w:rPr>
  </w:style>
  <w:style w:type="paragraph" w:styleId="List">
    <w:name w:val="List"/>
    <w:basedOn w:val="Normal"/>
    <w:uiPriority w:val="99"/>
    <w:unhideWhenUsed w:val="1"/>
    <w:rsid w:val="005A2BBA"/>
    <w:pPr>
      <w:spacing w:after="0" w:line="320" w:lineRule="atLeast"/>
      <w:ind w:left="283" w:hanging="283"/>
      <w:contextualSpacing w:val="1"/>
    </w:pPr>
    <w:rPr>
      <w:rFonts w:cstheme="minorBidi" w:eastAsiaTheme="minorEastAsia"/>
      <w:szCs w:val="24"/>
      <w:lang w:eastAsia="en-US"/>
    </w:rPr>
  </w:style>
  <w:style w:type="character" w:styleId="FollowedHyperlink">
    <w:name w:val="FollowedHyperlink"/>
    <w:basedOn w:val="DefaultParagraphFont"/>
    <w:uiPriority w:val="99"/>
    <w:semiHidden w:val="1"/>
    <w:unhideWhenUsed w:val="1"/>
    <w:rsid w:val="0011228E"/>
    <w:rPr>
      <w:color w:val="7030a0" w:themeColor="followedHyperlink"/>
      <w:u w:val="single"/>
    </w:rPr>
  </w:style>
  <w:style w:type="character" w:styleId="UnresolvedMention">
    <w:name w:val="Unresolved Mention"/>
    <w:basedOn w:val="DefaultParagraphFont"/>
    <w:uiPriority w:val="99"/>
    <w:semiHidden w:val="1"/>
    <w:unhideWhenUsed w:val="1"/>
    <w:rsid w:val="00C22542"/>
    <w:rPr>
      <w:color w:val="605e5c"/>
      <w:shd w:color="auto" w:fill="e1dfdd" w:val="clear"/>
    </w:rPr>
  </w:style>
  <w:style w:type="paragraph" w:styleId="Subtitle">
    <w:name w:val="Subtitle"/>
    <w:basedOn w:val="Normal"/>
    <w:next w:val="Normal"/>
    <w:pPr/>
    <w:rPr>
      <w:rFonts w:ascii="Georgia" w:cs="Georgia" w:eastAsia="Georgia" w:hAnsi="Georgia"/>
      <w:color w:val="6f6f6e"/>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s://www.theaudienceagency.org/audience-finder" TargetMode="External"/><Relationship Id="rId10" Type="http://schemas.openxmlformats.org/officeDocument/2006/relationships/hyperlink" Target="https://www.theaudienceagency.org/about/research-consultancy" TargetMode="External"/><Relationship Id="rId21" Type="http://schemas.openxmlformats.org/officeDocument/2006/relationships/footer" Target="footer1.xml"/><Relationship Id="rId13" Type="http://schemas.openxmlformats.org/officeDocument/2006/relationships/hyperlink" Target="https://www.theaudienceagency.org/our-team/anne-torreggiani" TargetMode="External"/><Relationship Id="rId12" Type="http://schemas.openxmlformats.org/officeDocument/2006/relationships/hyperlink" Target="https://www.theaudienceagency.org/our-team?team=trustees#team-na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audienceagency-my.sharepoint.com/personal/julie_weston_theaudienceagency_org/Documents/HR/Recruitment/TrusteeRecruitPack_20_Draft_AT.docx#_Trustee_Recruitment_2020" TargetMode="External"/><Relationship Id="rId15" Type="http://schemas.openxmlformats.org/officeDocument/2006/relationships/hyperlink" Target="https://docs.google.com/forms/d/1v56DNtuLK865SZ_xF7CNIKM-chON07uKt_Dgx8STWd4/viewform?edit_requested=true" TargetMode="External"/><Relationship Id="rId14" Type="http://schemas.openxmlformats.org/officeDocument/2006/relationships/hyperlink" Target="https://www.theaudienceagency.org/our-team/patrick-towell" TargetMode="External"/><Relationship Id="rId17" Type="http://schemas.openxmlformats.org/officeDocument/2006/relationships/header" Target="header3.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hyperlink" Target="https://theaudienceagency-my.sharepoint.com/personal/julie_weston_theaudienceagency_org/Documents/HR/Recruitment/TrusteeRecruitPack_20_Draft_AT.docx#_The_Audience_Agency" TargetMode="External"/><Relationship Id="rId8" Type="http://schemas.openxmlformats.org/officeDocument/2006/relationships/hyperlink" Target="https://theaudienceagency-my.sharepoint.com/personal/julie_weston_theaudienceagency_org/Documents/HR/Recruitment/TrusteeRecruitPack_20_Draft_AT.docx#_The_Audience_Agency_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AA Theme">
  <a:themeElements>
    <a:clrScheme name="TAA Colours">
      <a:dk1>
        <a:srgbClr val="6F6F6E"/>
      </a:dk1>
      <a:lt1>
        <a:sysClr val="window" lastClr="FFFFFF"/>
      </a:lt1>
      <a:dk2>
        <a:srgbClr val="B9348B"/>
      </a:dk2>
      <a:lt2>
        <a:srgbClr val="F2E61A"/>
      </a:lt2>
      <a:accent1>
        <a:srgbClr val="2DB8C5"/>
      </a:accent1>
      <a:accent2>
        <a:srgbClr val="E94E1B"/>
      </a:accent2>
      <a:accent3>
        <a:srgbClr val="D50C52"/>
      </a:accent3>
      <a:accent4>
        <a:srgbClr val="636AAF"/>
      </a:accent4>
      <a:accent5>
        <a:srgbClr val="F08597"/>
      </a:accent5>
      <a:accent6>
        <a:srgbClr val="703157"/>
      </a:accent6>
      <a:hlink>
        <a:srgbClr val="0000FF"/>
      </a:hlink>
      <a:folHlink>
        <a:srgbClr val="7030A0"/>
      </a:folHlink>
    </a:clrScheme>
    <a:fontScheme name="The Audience Agency">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EOL9EwkB5HykqqbYG2QS1VIEuw==">AMUW2mUCOoEl6Hwh8gVN5K65SXXBMW4mEMG0CWh/bI+wN559Ipvvg7dkhyY2C3IudbWnD+F80zNh2VveZQ97Oio+QFDWQfjck9zoGtTyUXA+b1u94xKpno57VTnCYz2ODXPCGLM3PZi8ihcoQTNzHy5LkaRJV8lq43YRRwXkyc+HQvMP3h1613g1jK2g81FLX8coNQaWzGPN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2020-11-17T14:41:00Z</dcterms:created>
  <dc:creator>Anne Torreggiani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0x0101001FA65D370A40CD4FBBC95E809DB36E21</vt:lpwstr>
  </property>
</Properties>
</file>