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340"/>
        <w:gridCol w:w="2520"/>
        <w:gridCol w:w="2625"/>
        <w:gridCol w:w="1845"/>
        <w:tblGridChange w:id="0">
          <w:tblGrid>
            <w:gridCol w:w="2340"/>
            <w:gridCol w:w="2520"/>
            <w:gridCol w:w="2625"/>
            <w:gridCol w:w="1845"/>
          </w:tblGrid>
        </w:tblGridChange>
      </w:tblGrid>
      <w:tr>
        <w:trPr>
          <w:cantSplit w:val="0"/>
          <w:tblHeader w:val="0"/>
        </w:trPr>
        <w:tc>
          <w:tcPr>
            <w:gridSpan w:val="4"/>
            <w:shd w:fill="f2f2f2" w:val="clear"/>
          </w:tcPr>
          <w:p w:rsidR="00000000" w:rsidDel="00000000" w:rsidP="00000000" w:rsidRDefault="00000000" w:rsidRPr="00000000" w14:paraId="00000002">
            <w:pPr>
              <w:jc w:val="center"/>
              <w:rPr>
                <w:b w:val="1"/>
                <w:sz w:val="28"/>
                <w:szCs w:val="28"/>
              </w:rPr>
            </w:pPr>
            <w:r w:rsidDel="00000000" w:rsidR="00000000" w:rsidRPr="00000000">
              <w:rPr>
                <w:b w:val="1"/>
                <w:sz w:val="24"/>
                <w:szCs w:val="24"/>
                <w:rtl w:val="0"/>
              </w:rPr>
              <w:t xml:space="preserve">Job Description</w:t>
            </w:r>
            <w:r w:rsidDel="00000000" w:rsidR="00000000" w:rsidRPr="00000000">
              <w:rPr>
                <w:b w:val="1"/>
                <w:sz w:val="28"/>
                <w:szCs w:val="28"/>
                <w:rtl w:val="0"/>
              </w:rPr>
              <w:t xml:space="preserve"> </w:t>
            </w:r>
          </w:p>
        </w:tc>
      </w:tr>
      <w:tr>
        <w:trPr>
          <w:cantSplit w:val="0"/>
          <w:tblHeader w:val="0"/>
        </w:trPr>
        <w:tc>
          <w:tcPr>
            <w:shd w:fill="f2f2f2" w:val="clear"/>
          </w:tcPr>
          <w:p w:rsidR="00000000" w:rsidDel="00000000" w:rsidP="00000000" w:rsidRDefault="00000000" w:rsidRPr="00000000" w14:paraId="00000006">
            <w:pPr>
              <w:rPr>
                <w:sz w:val="18"/>
                <w:szCs w:val="18"/>
              </w:rPr>
            </w:pPr>
            <w:r w:rsidDel="00000000" w:rsidR="00000000" w:rsidRPr="00000000">
              <w:rPr>
                <w:sz w:val="18"/>
                <w:szCs w:val="18"/>
                <w:rtl w:val="0"/>
              </w:rPr>
              <w:t xml:space="preserve">Job Title:</w:t>
            </w:r>
          </w:p>
        </w:tc>
        <w:tc>
          <w:tcPr/>
          <w:p w:rsidR="00000000" w:rsidDel="00000000" w:rsidP="00000000" w:rsidRDefault="00000000" w:rsidRPr="00000000" w14:paraId="00000007">
            <w:pPr>
              <w:ind w:left="0" w:firstLine="0"/>
              <w:rPr>
                <w:sz w:val="18"/>
                <w:szCs w:val="18"/>
              </w:rPr>
            </w:pPr>
            <w:r w:rsidDel="00000000" w:rsidR="00000000" w:rsidRPr="00000000">
              <w:rPr>
                <w:sz w:val="18"/>
                <w:szCs w:val="18"/>
                <w:rtl w:val="0"/>
              </w:rPr>
              <w:t xml:space="preserve"> Programme Co-Ordinator</w:t>
            </w:r>
          </w:p>
        </w:tc>
        <w:tc>
          <w:tcPr>
            <w:shd w:fill="f2f2f2" w:val="clear"/>
          </w:tcPr>
          <w:p w:rsidR="00000000" w:rsidDel="00000000" w:rsidP="00000000" w:rsidRDefault="00000000" w:rsidRPr="00000000" w14:paraId="00000008">
            <w:pPr>
              <w:ind w:firstLine="141"/>
              <w:rPr>
                <w:sz w:val="18"/>
                <w:szCs w:val="18"/>
              </w:rPr>
            </w:pPr>
            <w:r w:rsidDel="00000000" w:rsidR="00000000" w:rsidRPr="00000000">
              <w:rPr>
                <w:sz w:val="18"/>
                <w:szCs w:val="18"/>
                <w:rtl w:val="0"/>
              </w:rPr>
              <w:t xml:space="preserve">Job Category:</w:t>
            </w:r>
          </w:p>
        </w:tc>
        <w:tc>
          <w:tcPr/>
          <w:p w:rsidR="00000000" w:rsidDel="00000000" w:rsidP="00000000" w:rsidRDefault="00000000" w:rsidRPr="00000000" w14:paraId="00000009">
            <w:pPr>
              <w:rPr>
                <w:sz w:val="18"/>
                <w:szCs w:val="18"/>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0A">
            <w:pPr>
              <w:rPr>
                <w:sz w:val="18"/>
                <w:szCs w:val="18"/>
              </w:rPr>
            </w:pPr>
            <w:r w:rsidDel="00000000" w:rsidR="00000000" w:rsidRPr="00000000">
              <w:rPr>
                <w:sz w:val="18"/>
                <w:szCs w:val="18"/>
                <w:rtl w:val="0"/>
              </w:rPr>
              <w:t xml:space="preserve">Department/Group:</w:t>
            </w:r>
          </w:p>
        </w:tc>
        <w:tc>
          <w:tcPr/>
          <w:p w:rsidR="00000000" w:rsidDel="00000000" w:rsidP="00000000" w:rsidRDefault="00000000" w:rsidRPr="00000000" w14:paraId="0000000B">
            <w:pPr>
              <w:ind w:left="0" w:firstLine="0"/>
              <w:rPr>
                <w:sz w:val="18"/>
                <w:szCs w:val="18"/>
              </w:rPr>
            </w:pPr>
            <w:r w:rsidDel="00000000" w:rsidR="00000000" w:rsidRPr="00000000">
              <w:rPr>
                <w:sz w:val="18"/>
                <w:szCs w:val="18"/>
                <w:rtl w:val="0"/>
              </w:rPr>
              <w:t xml:space="preserve"> Campaigns</w:t>
            </w:r>
          </w:p>
        </w:tc>
        <w:tc>
          <w:tcPr>
            <w:shd w:fill="f2f2f2" w:val="clear"/>
          </w:tcPr>
          <w:p w:rsidR="00000000" w:rsidDel="00000000" w:rsidP="00000000" w:rsidRDefault="00000000" w:rsidRPr="00000000" w14:paraId="0000000C">
            <w:pPr>
              <w:ind w:firstLine="141"/>
              <w:rPr>
                <w:sz w:val="18"/>
                <w:szCs w:val="18"/>
              </w:rPr>
            </w:pPr>
            <w:r w:rsidDel="00000000" w:rsidR="00000000" w:rsidRPr="00000000">
              <w:rPr>
                <w:sz w:val="18"/>
                <w:szCs w:val="18"/>
                <w:rtl w:val="0"/>
              </w:rPr>
              <w:t xml:space="preserve">Reports to:</w:t>
            </w:r>
          </w:p>
        </w:tc>
        <w:tc>
          <w:tcPr/>
          <w:p w:rsidR="00000000" w:rsidDel="00000000" w:rsidP="00000000" w:rsidRDefault="00000000" w:rsidRPr="00000000" w14:paraId="0000000D">
            <w:pPr>
              <w:rPr>
                <w:sz w:val="18"/>
                <w:szCs w:val="18"/>
              </w:rPr>
            </w:pPr>
            <w:r w:rsidDel="00000000" w:rsidR="00000000" w:rsidRPr="00000000">
              <w:rPr>
                <w:sz w:val="18"/>
                <w:szCs w:val="18"/>
                <w:rtl w:val="0"/>
              </w:rPr>
              <w:t xml:space="preserve"> </w:t>
            </w:r>
          </w:p>
        </w:tc>
      </w:tr>
      <w:tr>
        <w:trPr>
          <w:cantSplit w:val="0"/>
          <w:tblHeader w:val="0"/>
        </w:trPr>
        <w:tc>
          <w:tcPr>
            <w:shd w:fill="f2f2f2" w:val="clear"/>
          </w:tcPr>
          <w:p w:rsidR="00000000" w:rsidDel="00000000" w:rsidP="00000000" w:rsidRDefault="00000000" w:rsidRPr="00000000" w14:paraId="0000000E">
            <w:pPr>
              <w:rPr>
                <w:sz w:val="18"/>
                <w:szCs w:val="18"/>
              </w:rPr>
            </w:pPr>
            <w:r w:rsidDel="00000000" w:rsidR="00000000" w:rsidRPr="00000000">
              <w:rPr>
                <w:sz w:val="18"/>
                <w:szCs w:val="18"/>
                <w:rtl w:val="0"/>
              </w:rPr>
              <w:t xml:space="preserve">Location:</w:t>
            </w:r>
          </w:p>
        </w:tc>
        <w:tc>
          <w:tcPr/>
          <w:p w:rsidR="00000000" w:rsidDel="00000000" w:rsidP="00000000" w:rsidRDefault="00000000" w:rsidRPr="00000000" w14:paraId="0000000F">
            <w:pPr>
              <w:ind w:left="0" w:firstLine="0"/>
              <w:rPr>
                <w:sz w:val="18"/>
                <w:szCs w:val="18"/>
              </w:rPr>
            </w:pPr>
            <w:r w:rsidDel="00000000" w:rsidR="00000000" w:rsidRPr="00000000">
              <w:rPr>
                <w:sz w:val="18"/>
                <w:szCs w:val="18"/>
                <w:rtl w:val="0"/>
              </w:rPr>
              <w:t xml:space="preserve">London or Nottingham</w:t>
            </w:r>
          </w:p>
        </w:tc>
        <w:tc>
          <w:tcPr>
            <w:shd w:fill="f2f2f2" w:val="clear"/>
          </w:tcPr>
          <w:p w:rsidR="00000000" w:rsidDel="00000000" w:rsidP="00000000" w:rsidRDefault="00000000" w:rsidRPr="00000000" w14:paraId="00000010">
            <w:pPr>
              <w:ind w:firstLine="141"/>
              <w:rPr>
                <w:sz w:val="18"/>
                <w:szCs w:val="18"/>
              </w:rPr>
            </w:pPr>
            <w:r w:rsidDel="00000000" w:rsidR="00000000" w:rsidRPr="00000000">
              <w:rPr>
                <w:sz w:val="18"/>
                <w:szCs w:val="18"/>
                <w:rtl w:val="0"/>
              </w:rPr>
              <w:t xml:space="preserve">Travel Required:</w:t>
            </w:r>
          </w:p>
        </w:tc>
        <w:tc>
          <w:tcPr/>
          <w:p w:rsidR="00000000" w:rsidDel="00000000" w:rsidP="00000000" w:rsidRDefault="00000000" w:rsidRPr="00000000" w14:paraId="00000011">
            <w:pPr>
              <w:ind w:left="0" w:firstLine="0"/>
              <w:rPr>
                <w:sz w:val="18"/>
                <w:szCs w:val="18"/>
              </w:rPr>
            </w:pPr>
            <w:r w:rsidDel="00000000" w:rsidR="00000000" w:rsidRPr="00000000">
              <w:rPr>
                <w:sz w:val="18"/>
                <w:szCs w:val="18"/>
                <w:rtl w:val="0"/>
              </w:rPr>
              <w:t xml:space="preserve">Occasional</w:t>
            </w:r>
          </w:p>
        </w:tc>
      </w:tr>
      <w:tr>
        <w:trPr>
          <w:cantSplit w:val="0"/>
          <w:tblHeader w:val="0"/>
        </w:trPr>
        <w:tc>
          <w:tcPr>
            <w:shd w:fill="f2f2f2" w:val="clear"/>
          </w:tcPr>
          <w:p w:rsidR="00000000" w:rsidDel="00000000" w:rsidP="00000000" w:rsidRDefault="00000000" w:rsidRPr="00000000" w14:paraId="00000012">
            <w:pPr>
              <w:rPr>
                <w:sz w:val="18"/>
                <w:szCs w:val="18"/>
              </w:rPr>
            </w:pPr>
            <w:r w:rsidDel="00000000" w:rsidR="00000000" w:rsidRPr="00000000">
              <w:rPr>
                <w:sz w:val="18"/>
                <w:szCs w:val="18"/>
                <w:rtl w:val="0"/>
              </w:rPr>
              <w:t xml:space="preserve">Level/Salary Range:</w:t>
            </w:r>
          </w:p>
        </w:tc>
        <w:tc>
          <w:tcPr/>
          <w:p w:rsidR="00000000" w:rsidDel="00000000" w:rsidP="00000000" w:rsidRDefault="00000000" w:rsidRPr="00000000" w14:paraId="00000013">
            <w:pPr>
              <w:ind w:left="0" w:firstLine="0"/>
              <w:rPr>
                <w:sz w:val="18"/>
                <w:szCs w:val="18"/>
              </w:rPr>
            </w:pPr>
            <w:r w:rsidDel="00000000" w:rsidR="00000000" w:rsidRPr="00000000">
              <w:rPr>
                <w:sz w:val="18"/>
                <w:szCs w:val="18"/>
                <w:rtl w:val="0"/>
              </w:rPr>
              <w:t xml:space="preserve">£25,000 - £30,000</w:t>
            </w:r>
          </w:p>
        </w:tc>
        <w:tc>
          <w:tcPr>
            <w:shd w:fill="f2f2f2" w:val="clear"/>
          </w:tcPr>
          <w:p w:rsidR="00000000" w:rsidDel="00000000" w:rsidP="00000000" w:rsidRDefault="00000000" w:rsidRPr="00000000" w14:paraId="00000014">
            <w:pPr>
              <w:ind w:firstLine="141"/>
              <w:rPr>
                <w:sz w:val="18"/>
                <w:szCs w:val="18"/>
              </w:rPr>
            </w:pPr>
            <w:r w:rsidDel="00000000" w:rsidR="00000000" w:rsidRPr="00000000">
              <w:rPr>
                <w:sz w:val="18"/>
                <w:szCs w:val="18"/>
                <w:rtl w:val="0"/>
              </w:rPr>
              <w:t xml:space="preserve">Position Type:</w:t>
            </w:r>
          </w:p>
        </w:tc>
        <w:tc>
          <w:tcPr/>
          <w:p w:rsidR="00000000" w:rsidDel="00000000" w:rsidP="00000000" w:rsidRDefault="00000000" w:rsidRPr="00000000" w14:paraId="00000015">
            <w:pPr>
              <w:ind w:left="0" w:firstLine="0"/>
              <w:rPr>
                <w:sz w:val="18"/>
                <w:szCs w:val="18"/>
              </w:rPr>
            </w:pPr>
            <w:r w:rsidDel="00000000" w:rsidR="00000000" w:rsidRPr="00000000">
              <w:rPr>
                <w:sz w:val="18"/>
                <w:szCs w:val="18"/>
                <w:rtl w:val="0"/>
              </w:rPr>
              <w:t xml:space="preserve">Full-time</w:t>
            </w:r>
          </w:p>
        </w:tc>
      </w:tr>
      <w:tr>
        <w:trPr>
          <w:cantSplit w:val="0"/>
          <w:tblHeader w:val="0"/>
        </w:trPr>
        <w:tc>
          <w:tcPr>
            <w:shd w:fill="f2f2f2" w:val="clear"/>
          </w:tcPr>
          <w:p w:rsidR="00000000" w:rsidDel="00000000" w:rsidP="00000000" w:rsidRDefault="00000000" w:rsidRPr="00000000" w14:paraId="00000016">
            <w:pPr>
              <w:rPr>
                <w:sz w:val="18"/>
                <w:szCs w:val="18"/>
              </w:rPr>
            </w:pPr>
            <w:r w:rsidDel="00000000" w:rsidR="00000000" w:rsidRPr="00000000">
              <w:rPr>
                <w:sz w:val="18"/>
                <w:szCs w:val="18"/>
                <w:rtl w:val="0"/>
              </w:rPr>
              <w:t xml:space="preserve">Line management</w:t>
            </w:r>
          </w:p>
        </w:tc>
        <w:tc>
          <w:tcPr/>
          <w:p w:rsidR="00000000" w:rsidDel="00000000" w:rsidP="00000000" w:rsidRDefault="00000000" w:rsidRPr="00000000" w14:paraId="00000017">
            <w:pPr>
              <w:ind w:left="0" w:firstLine="0"/>
              <w:rPr>
                <w:sz w:val="18"/>
                <w:szCs w:val="18"/>
              </w:rPr>
            </w:pPr>
            <w:r w:rsidDel="00000000" w:rsidR="00000000" w:rsidRPr="00000000">
              <w:rPr>
                <w:sz w:val="18"/>
                <w:szCs w:val="18"/>
                <w:rtl w:val="0"/>
              </w:rPr>
              <w:t xml:space="preserve">N</w:t>
            </w:r>
          </w:p>
        </w:tc>
        <w:tc>
          <w:tcPr>
            <w:shd w:fill="f2f2f2" w:val="clear"/>
          </w:tcPr>
          <w:p w:rsidR="00000000" w:rsidDel="00000000" w:rsidP="00000000" w:rsidRDefault="00000000" w:rsidRPr="00000000" w14:paraId="00000018">
            <w:pPr>
              <w:ind w:firstLine="141"/>
              <w:rPr>
                <w:sz w:val="18"/>
                <w:szCs w:val="18"/>
              </w:rPr>
            </w:pPr>
            <w:r w:rsidDel="00000000" w:rsidR="00000000" w:rsidRPr="00000000">
              <w:rPr>
                <w:sz w:val="18"/>
                <w:szCs w:val="18"/>
                <w:rtl w:val="0"/>
              </w:rPr>
              <w:t xml:space="preserve">Finance  management</w:t>
            </w:r>
          </w:p>
        </w:tc>
        <w:tc>
          <w:tcPr/>
          <w:p w:rsidR="00000000" w:rsidDel="00000000" w:rsidP="00000000" w:rsidRDefault="00000000" w:rsidRPr="00000000" w14:paraId="00000019">
            <w:pPr>
              <w:ind w:left="0" w:firstLine="0"/>
              <w:rPr>
                <w:sz w:val="18"/>
                <w:szCs w:val="18"/>
              </w:rPr>
            </w:pPr>
            <w:r w:rsidDel="00000000" w:rsidR="00000000" w:rsidRPr="00000000">
              <w:rPr>
                <w:sz w:val="18"/>
                <w:szCs w:val="18"/>
                <w:rtl w:val="0"/>
              </w:rPr>
              <w:t xml:space="preserve">N</w:t>
            </w:r>
          </w:p>
        </w:tc>
      </w:tr>
    </w:tbl>
    <w:p w:rsidR="00000000" w:rsidDel="00000000" w:rsidP="00000000" w:rsidRDefault="00000000" w:rsidRPr="00000000" w14:paraId="0000001A">
      <w:pPr>
        <w:spacing w:after="30" w:before="30" w:line="240" w:lineRule="auto"/>
        <w:jc w:val="center"/>
        <w:rPr>
          <w:b w:val="1"/>
        </w:rPr>
      </w:pPr>
      <w:r w:rsidDel="00000000" w:rsidR="00000000" w:rsidRPr="00000000">
        <w:rPr>
          <w:rtl w:val="0"/>
        </w:rPr>
      </w:r>
    </w:p>
    <w:p w:rsidR="00000000" w:rsidDel="00000000" w:rsidP="00000000" w:rsidRDefault="00000000" w:rsidRPr="00000000" w14:paraId="0000001B">
      <w:pPr>
        <w:pStyle w:val="Heading1"/>
        <w:spacing w:after="30" w:before="30" w:line="240" w:lineRule="auto"/>
        <w:jc w:val="center"/>
        <w:rPr>
          <w:b w:val="1"/>
          <w:sz w:val="24"/>
          <w:szCs w:val="24"/>
        </w:rPr>
      </w:pPr>
      <w:bookmarkStart w:colFirst="0" w:colLast="0" w:name="_heading=h.gjdgxs" w:id="0"/>
      <w:bookmarkEnd w:id="0"/>
      <w:r w:rsidDel="00000000" w:rsidR="00000000" w:rsidRPr="00000000">
        <w:rPr>
          <w:b w:val="1"/>
          <w:sz w:val="24"/>
          <w:szCs w:val="24"/>
          <w:rtl w:val="0"/>
        </w:rPr>
        <w:t xml:space="preserve">Job Purpose</w:t>
      </w:r>
    </w:p>
    <w:tbl>
      <w:tblPr>
        <w:tblStyle w:val="Table2"/>
        <w:tblW w:w="936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ind w:left="283" w:hanging="15"/>
              <w:rPr/>
            </w:pPr>
            <w:r w:rsidDel="00000000" w:rsidR="00000000" w:rsidRPr="00000000">
              <w:rPr>
                <w:rtl w:val="0"/>
              </w:rPr>
              <w:t xml:space="preserve">The Programme Coordinator works within the Campaigns Team within Inclusive Boards (IB). The role ensures the smooth delivery of Inclusive Campaigns activities through co-managing projects alongside the Programmes Manager and takes responsibility for the design and delivery of specific campaigns such as our Executive Leadership Programmes and Digital courses.  The postholder will also work with colleagues to deliver Diversity &amp; Inclusion training as well as work on the development of new course content through to completion. Key contacts include external and internal stakeholders, funders and programme partnerships. </w:t>
            </w:r>
          </w:p>
          <w:p w:rsidR="00000000" w:rsidDel="00000000" w:rsidP="00000000" w:rsidRDefault="00000000" w:rsidRPr="00000000" w14:paraId="0000001D">
            <w:pPr>
              <w:ind w:firstLine="22"/>
              <w:rPr>
                <w:sz w:val="22"/>
                <w:szCs w:val="22"/>
              </w:rPr>
            </w:pPr>
            <w:r w:rsidDel="00000000" w:rsidR="00000000" w:rsidRPr="00000000">
              <w:rPr>
                <w:rtl w:val="0"/>
              </w:rPr>
            </w:r>
          </w:p>
        </w:tc>
      </w:tr>
    </w:tbl>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1"/>
        <w:spacing w:after="0" w:before="240" w:lineRule="auto"/>
        <w:jc w:val="center"/>
        <w:rPr>
          <w:b w:val="1"/>
          <w:sz w:val="24"/>
          <w:szCs w:val="24"/>
        </w:rPr>
      </w:pPr>
      <w:r w:rsidDel="00000000" w:rsidR="00000000" w:rsidRPr="00000000">
        <w:rPr>
          <w:b w:val="1"/>
          <w:sz w:val="24"/>
          <w:szCs w:val="24"/>
          <w:rtl w:val="0"/>
        </w:rPr>
        <w:t xml:space="preserve">Role and Responsibilities:</w:t>
      </w:r>
    </w:p>
    <w:p w:rsidR="00000000" w:rsidDel="00000000" w:rsidP="00000000" w:rsidRDefault="00000000" w:rsidRPr="00000000" w14:paraId="00000020">
      <w:pPr>
        <w:pStyle w:val="Heading1"/>
        <w:spacing w:after="0" w:before="240" w:lineRule="auto"/>
        <w:ind w:left="0" w:firstLine="0"/>
        <w:rPr>
          <w:b w:val="1"/>
          <w:sz w:val="22"/>
          <w:szCs w:val="22"/>
        </w:rPr>
      </w:pPr>
      <w:r w:rsidDel="00000000" w:rsidR="00000000" w:rsidRPr="00000000">
        <w:rPr>
          <w:b w:val="1"/>
          <w:sz w:val="22"/>
          <w:szCs w:val="22"/>
          <w:rtl w:val="0"/>
        </w:rPr>
        <w:t xml:space="preserve">Campaigns </w:t>
      </w:r>
      <w:r w:rsidDel="00000000" w:rsidR="00000000" w:rsidRPr="00000000">
        <w:rPr>
          <w:b w:val="1"/>
          <w:i w:val="1"/>
          <w:sz w:val="20"/>
          <w:szCs w:val="20"/>
          <w:rtl w:val="0"/>
        </w:rPr>
        <w:t xml:space="preserve"> </w:t>
      </w:r>
      <w:r w:rsidDel="00000000" w:rsidR="00000000" w:rsidRPr="00000000">
        <w:rPr>
          <w:rtl w:val="0"/>
        </w:rPr>
      </w:r>
    </w:p>
    <w:p w:rsidR="00000000" w:rsidDel="00000000" w:rsidP="00000000" w:rsidRDefault="00000000" w:rsidRPr="00000000" w14:paraId="00000021">
      <w:pPr>
        <w:numPr>
          <w:ilvl w:val="0"/>
          <w:numId w:val="4"/>
        </w:numPr>
        <w:ind w:left="426" w:hanging="426"/>
        <w:rPr/>
      </w:pPr>
      <w:r w:rsidDel="00000000" w:rsidR="00000000" w:rsidRPr="00000000">
        <w:rPr>
          <w:rtl w:val="0"/>
        </w:rPr>
        <w:t xml:space="preserve">Identifying, approaching and liaising with applicants, partners and sponsors.</w:t>
      </w:r>
    </w:p>
    <w:p w:rsidR="00000000" w:rsidDel="00000000" w:rsidP="00000000" w:rsidRDefault="00000000" w:rsidRPr="00000000" w14:paraId="00000022">
      <w:pPr>
        <w:numPr>
          <w:ilvl w:val="0"/>
          <w:numId w:val="4"/>
        </w:numPr>
        <w:ind w:left="426" w:hanging="426"/>
        <w:rPr/>
      </w:pPr>
      <w:r w:rsidDel="00000000" w:rsidR="00000000" w:rsidRPr="00000000">
        <w:rPr>
          <w:rtl w:val="0"/>
        </w:rPr>
        <w:t xml:space="preserve">Keeping accurate records of all information related to a project for documentation. clarification and presentation to management when required.</w:t>
      </w:r>
    </w:p>
    <w:p w:rsidR="00000000" w:rsidDel="00000000" w:rsidP="00000000" w:rsidRDefault="00000000" w:rsidRPr="00000000" w14:paraId="00000023">
      <w:pPr>
        <w:numPr>
          <w:ilvl w:val="0"/>
          <w:numId w:val="4"/>
        </w:numPr>
        <w:ind w:left="426" w:hanging="426"/>
        <w:rPr/>
      </w:pPr>
      <w:r w:rsidDel="00000000" w:rsidR="00000000" w:rsidRPr="00000000">
        <w:rPr>
          <w:rtl w:val="0"/>
        </w:rPr>
        <w:t xml:space="preserve">Creating specific strategies for easier and effective execution of projects and sharing responsibility for projects in progress, including identifying business development opportunities.</w:t>
      </w:r>
    </w:p>
    <w:p w:rsidR="00000000" w:rsidDel="00000000" w:rsidP="00000000" w:rsidRDefault="00000000" w:rsidRPr="00000000" w14:paraId="00000024">
      <w:pPr>
        <w:numPr>
          <w:ilvl w:val="0"/>
          <w:numId w:val="4"/>
        </w:numPr>
        <w:ind w:left="426" w:hanging="426"/>
        <w:rPr/>
      </w:pPr>
      <w:r w:rsidDel="00000000" w:rsidR="00000000" w:rsidRPr="00000000">
        <w:rPr>
          <w:rtl w:val="0"/>
        </w:rPr>
        <w:t xml:space="preserve">Working with colleagues on  IB events, promotional and research campaigns. Engage with external suppliers such as events companies.</w:t>
      </w:r>
    </w:p>
    <w:p w:rsidR="00000000" w:rsidDel="00000000" w:rsidP="00000000" w:rsidRDefault="00000000" w:rsidRPr="00000000" w14:paraId="00000025">
      <w:pPr>
        <w:numPr>
          <w:ilvl w:val="0"/>
          <w:numId w:val="4"/>
        </w:numPr>
        <w:ind w:left="426" w:hanging="426"/>
        <w:rPr/>
      </w:pPr>
      <w:r w:rsidDel="00000000" w:rsidR="00000000" w:rsidRPr="00000000">
        <w:rPr>
          <w:rtl w:val="0"/>
        </w:rPr>
        <w:t xml:space="preserve">Working alongside Marketing Manager to effectively promote programme activities, and support with blog and social media content.</w:t>
      </w:r>
    </w:p>
    <w:p w:rsidR="00000000" w:rsidDel="00000000" w:rsidP="00000000" w:rsidRDefault="00000000" w:rsidRPr="00000000" w14:paraId="00000026">
      <w:pPr>
        <w:ind w:left="426" w:hanging="426"/>
        <w:rPr>
          <w:rFonts w:ascii="Roboto" w:cs="Roboto" w:eastAsia="Roboto" w:hAnsi="Roboto"/>
          <w:color w:val="3e4850"/>
          <w:sz w:val="24"/>
          <w:szCs w:val="24"/>
        </w:rPr>
      </w:pPr>
      <w:r w:rsidDel="00000000" w:rsidR="00000000" w:rsidRPr="00000000">
        <w:rPr>
          <w:rtl w:val="0"/>
        </w:rPr>
      </w:r>
    </w:p>
    <w:p w:rsidR="00000000" w:rsidDel="00000000" w:rsidP="00000000" w:rsidRDefault="00000000" w:rsidRPr="00000000" w14:paraId="00000027">
      <w:pPr>
        <w:ind w:left="426" w:hanging="426"/>
        <w:rPr>
          <w:b w:val="1"/>
          <w:i w:val="1"/>
          <w:highlight w:val="yellow"/>
        </w:rPr>
      </w:pPr>
      <w:r w:rsidDel="00000000" w:rsidR="00000000" w:rsidRPr="00000000">
        <w:rPr>
          <w:b w:val="1"/>
          <w:rtl w:val="0"/>
        </w:rPr>
        <w:t xml:space="preserve">P</w:t>
      </w:r>
      <w:r w:rsidDel="00000000" w:rsidR="00000000" w:rsidRPr="00000000">
        <w:rPr>
          <w:b w:val="1"/>
          <w:sz w:val="22"/>
          <w:szCs w:val="22"/>
          <w:rtl w:val="0"/>
        </w:rPr>
        <w:t xml:space="preserve">roject Delivery</w:t>
      </w:r>
      <w:r w:rsidDel="00000000" w:rsidR="00000000" w:rsidRPr="00000000">
        <w:rPr>
          <w:b w:val="1"/>
          <w:i w:val="1"/>
          <w:rtl w:val="0"/>
        </w:rPr>
        <w:t xml:space="preserve"> </w:t>
      </w:r>
      <w:r w:rsidDel="00000000" w:rsidR="00000000" w:rsidRPr="00000000">
        <w:rPr>
          <w:b w:val="1"/>
          <w:i w:val="1"/>
          <w:highlight w:val="yellow"/>
          <w:rtl w:val="0"/>
        </w:rPr>
        <w:t xml:space="preserve"> </w:t>
      </w:r>
    </w:p>
    <w:p w:rsidR="00000000" w:rsidDel="00000000" w:rsidP="00000000" w:rsidRDefault="00000000" w:rsidRPr="00000000" w14:paraId="00000028">
      <w:pPr>
        <w:numPr>
          <w:ilvl w:val="0"/>
          <w:numId w:val="4"/>
        </w:numPr>
        <w:ind w:left="426" w:hanging="426"/>
        <w:rPr/>
      </w:pPr>
      <w:r w:rsidDel="00000000" w:rsidR="00000000" w:rsidRPr="00000000">
        <w:rPr>
          <w:rtl w:val="0"/>
        </w:rPr>
        <w:t xml:space="preserve">Drafting project proposal ideas and presenting them to the manager and/or director with convincing proof for approval.</w:t>
      </w:r>
    </w:p>
    <w:p w:rsidR="00000000" w:rsidDel="00000000" w:rsidP="00000000" w:rsidRDefault="00000000" w:rsidRPr="00000000" w14:paraId="00000029">
      <w:pPr>
        <w:numPr>
          <w:ilvl w:val="0"/>
          <w:numId w:val="4"/>
        </w:numPr>
        <w:ind w:left="426" w:hanging="426"/>
        <w:rPr/>
      </w:pPr>
      <w:r w:rsidDel="00000000" w:rsidR="00000000" w:rsidRPr="00000000">
        <w:rPr>
          <w:rtl w:val="0"/>
        </w:rPr>
        <w:t xml:space="preserve">Project planning, budgeting and risk management and maintaining project records.</w:t>
      </w:r>
    </w:p>
    <w:p w:rsidR="00000000" w:rsidDel="00000000" w:rsidP="00000000" w:rsidRDefault="00000000" w:rsidRPr="00000000" w14:paraId="0000002A">
      <w:pPr>
        <w:numPr>
          <w:ilvl w:val="0"/>
          <w:numId w:val="4"/>
        </w:numPr>
        <w:ind w:left="426" w:hanging="426"/>
        <w:rPr/>
      </w:pPr>
      <w:r w:rsidDel="00000000" w:rsidR="00000000" w:rsidRPr="00000000">
        <w:rPr>
          <w:rtl w:val="0"/>
        </w:rPr>
        <w:t xml:space="preserve">Project budgeting and reporting project progress on a regular basis and ensure that it meets all necessary protocols.</w:t>
      </w:r>
    </w:p>
    <w:p w:rsidR="00000000" w:rsidDel="00000000" w:rsidP="00000000" w:rsidRDefault="00000000" w:rsidRPr="00000000" w14:paraId="0000002B">
      <w:pPr>
        <w:numPr>
          <w:ilvl w:val="0"/>
          <w:numId w:val="4"/>
        </w:numPr>
        <w:ind w:left="426" w:hanging="426"/>
        <w:rPr/>
      </w:pPr>
      <w:r w:rsidDel="00000000" w:rsidR="00000000" w:rsidRPr="00000000">
        <w:rPr>
          <w:rtl w:val="0"/>
        </w:rPr>
        <w:t xml:space="preserve">Schedule tasks, manage resources and monitor quality to make sure the project is delivered on time</w:t>
      </w:r>
    </w:p>
    <w:p w:rsidR="00000000" w:rsidDel="00000000" w:rsidP="00000000" w:rsidRDefault="00000000" w:rsidRPr="00000000" w14:paraId="0000002C">
      <w:pPr>
        <w:numPr>
          <w:ilvl w:val="0"/>
          <w:numId w:val="4"/>
        </w:numPr>
        <w:ind w:left="426" w:hanging="426"/>
        <w:rPr/>
      </w:pPr>
      <w:r w:rsidDel="00000000" w:rsidR="00000000" w:rsidRPr="00000000">
        <w:rPr>
          <w:rtl w:val="0"/>
        </w:rPr>
        <w:t xml:space="preserve">Utilise data, information, knowledge and research to improve, inform and support the delivery of projects.</w:t>
      </w:r>
    </w:p>
    <w:p w:rsidR="00000000" w:rsidDel="00000000" w:rsidP="00000000" w:rsidRDefault="00000000" w:rsidRPr="00000000" w14:paraId="0000002D">
      <w:pPr>
        <w:numPr>
          <w:ilvl w:val="0"/>
          <w:numId w:val="4"/>
        </w:numPr>
        <w:ind w:left="426" w:hanging="426"/>
        <w:rPr/>
      </w:pPr>
      <w:r w:rsidDel="00000000" w:rsidR="00000000" w:rsidRPr="00000000">
        <w:rPr>
          <w:rtl w:val="0"/>
        </w:rPr>
        <w:t xml:space="preserve">Responsible for the maintenance of the Programme Plan and Risk Register</w:t>
      </w:r>
    </w:p>
    <w:p w:rsidR="00000000" w:rsidDel="00000000" w:rsidP="00000000" w:rsidRDefault="00000000" w:rsidRPr="00000000" w14:paraId="0000002E">
      <w:pPr>
        <w:numPr>
          <w:ilvl w:val="0"/>
          <w:numId w:val="4"/>
        </w:numPr>
        <w:ind w:left="426" w:hanging="426"/>
        <w:rPr/>
      </w:pPr>
      <w:r w:rsidDel="00000000" w:rsidR="00000000" w:rsidRPr="00000000">
        <w:rPr>
          <w:rtl w:val="0"/>
        </w:rPr>
        <w:t xml:space="preserve">Promotion of programmes through email marketing, phone calls, social media.</w:t>
      </w:r>
    </w:p>
    <w:p w:rsidR="00000000" w:rsidDel="00000000" w:rsidP="00000000" w:rsidRDefault="00000000" w:rsidRPr="00000000" w14:paraId="0000002F">
      <w:pPr>
        <w:numPr>
          <w:ilvl w:val="0"/>
          <w:numId w:val="4"/>
        </w:numPr>
        <w:ind w:left="426" w:hanging="426"/>
        <w:rPr/>
      </w:pPr>
      <w:r w:rsidDel="00000000" w:rsidR="00000000" w:rsidRPr="00000000">
        <w:rPr>
          <w:rtl w:val="0"/>
        </w:rPr>
        <w:t xml:space="preserve">Ad hoc support on wider Campaigns initiatives.</w:t>
      </w:r>
    </w:p>
    <w:p w:rsidR="00000000" w:rsidDel="00000000" w:rsidP="00000000" w:rsidRDefault="00000000" w:rsidRPr="00000000" w14:paraId="00000030">
      <w:pPr>
        <w:numPr>
          <w:ilvl w:val="0"/>
          <w:numId w:val="4"/>
        </w:numPr>
        <w:ind w:left="425.19685039370086" w:hanging="360"/>
        <w:rPr/>
      </w:pPr>
      <w:r w:rsidDel="00000000" w:rsidR="00000000" w:rsidRPr="00000000">
        <w:rPr>
          <w:rtl w:val="0"/>
        </w:rPr>
        <w:t xml:space="preserve">Contributing to the continuous development of IB training programmes and digital courses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spacing w:before="30" w:line="240" w:lineRule="auto"/>
        <w:rPr/>
      </w:pPr>
      <w:r w:rsidDel="00000000" w:rsidR="00000000" w:rsidRPr="00000000">
        <w:rPr>
          <w:b w:val="1"/>
          <w:rtl w:val="0"/>
        </w:rPr>
        <w:t xml:space="preserve">Corporate Responsibilities</w:t>
      </w:r>
      <w:r w:rsidDel="00000000" w:rsidR="00000000" w:rsidRPr="00000000">
        <w:rPr>
          <w:rtl w:val="0"/>
        </w:rPr>
      </w:r>
    </w:p>
    <w:p w:rsidR="00000000" w:rsidDel="00000000" w:rsidP="00000000" w:rsidRDefault="00000000" w:rsidRPr="00000000" w14:paraId="00000033">
      <w:pPr>
        <w:numPr>
          <w:ilvl w:val="0"/>
          <w:numId w:val="4"/>
        </w:numPr>
        <w:ind w:left="720" w:hanging="360"/>
        <w:rPr/>
      </w:pPr>
      <w:r w:rsidDel="00000000" w:rsidR="00000000" w:rsidRPr="00000000">
        <w:rPr>
          <w:rtl w:val="0"/>
        </w:rPr>
        <w:t xml:space="preserve">Assisting with the delivery of business and corporate plans for your area.</w:t>
      </w:r>
    </w:p>
    <w:p w:rsidR="00000000" w:rsidDel="00000000" w:rsidP="00000000" w:rsidRDefault="00000000" w:rsidRPr="00000000" w14:paraId="00000034">
      <w:pPr>
        <w:numPr>
          <w:ilvl w:val="0"/>
          <w:numId w:val="4"/>
        </w:numPr>
        <w:ind w:left="720" w:hanging="360"/>
        <w:rPr/>
      </w:pPr>
      <w:r w:rsidDel="00000000" w:rsidR="00000000" w:rsidRPr="00000000">
        <w:rPr>
          <w:rtl w:val="0"/>
        </w:rPr>
        <w:t xml:space="preserve">Company lead for quality initiatives such as ISO, IiP RCA accreditation</w:t>
      </w:r>
    </w:p>
    <w:p w:rsidR="00000000" w:rsidDel="00000000" w:rsidP="00000000" w:rsidRDefault="00000000" w:rsidRPr="00000000" w14:paraId="00000035">
      <w:pPr>
        <w:numPr>
          <w:ilvl w:val="0"/>
          <w:numId w:val="4"/>
        </w:numPr>
        <w:ind w:left="720" w:hanging="360"/>
        <w:rPr/>
      </w:pPr>
      <w:r w:rsidDel="00000000" w:rsidR="00000000" w:rsidRPr="00000000">
        <w:rPr>
          <w:rtl w:val="0"/>
        </w:rPr>
        <w:t xml:space="preserve">Identifying business development opportunities and assisting with preparation of funding applications.</w:t>
      </w:r>
    </w:p>
    <w:p w:rsidR="00000000" w:rsidDel="00000000" w:rsidP="00000000" w:rsidRDefault="00000000" w:rsidRPr="00000000" w14:paraId="00000036">
      <w:pPr>
        <w:numPr>
          <w:ilvl w:val="0"/>
          <w:numId w:val="4"/>
        </w:numPr>
        <w:ind w:left="720" w:hanging="360"/>
        <w:rPr/>
      </w:pPr>
      <w:r w:rsidDel="00000000" w:rsidR="00000000" w:rsidRPr="00000000">
        <w:rPr>
          <w:rtl w:val="0"/>
        </w:rPr>
        <w:t xml:space="preserve">Supporting continuous improvement in your own areas of responsibility.</w:t>
      </w:r>
    </w:p>
    <w:p w:rsidR="00000000" w:rsidDel="00000000" w:rsidP="00000000" w:rsidRDefault="00000000" w:rsidRPr="00000000" w14:paraId="00000037">
      <w:pPr>
        <w:numPr>
          <w:ilvl w:val="0"/>
          <w:numId w:val="4"/>
        </w:numPr>
        <w:ind w:left="720" w:hanging="360"/>
        <w:rPr/>
      </w:pPr>
      <w:r w:rsidDel="00000000" w:rsidR="00000000" w:rsidRPr="00000000">
        <w:rPr>
          <w:rtl w:val="0"/>
        </w:rPr>
        <w:t xml:space="preserve">Taking a proactive approach to risk management, ensuring any risks and issues identified are addressed and reported and, where appropriate, escalated. </w:t>
      </w:r>
    </w:p>
    <w:p w:rsidR="00000000" w:rsidDel="00000000" w:rsidP="00000000" w:rsidRDefault="00000000" w:rsidRPr="00000000" w14:paraId="00000038">
      <w:pPr>
        <w:numPr>
          <w:ilvl w:val="0"/>
          <w:numId w:val="4"/>
        </w:numPr>
        <w:ind w:left="720" w:hanging="360"/>
        <w:rPr/>
      </w:pPr>
      <w:r w:rsidDel="00000000" w:rsidR="00000000" w:rsidRPr="00000000">
        <w:rPr>
          <w:rtl w:val="0"/>
        </w:rPr>
        <w:t xml:space="preserve">Ensuring value for money and quality outcomes are achieved in all activities.</w:t>
      </w:r>
    </w:p>
    <w:p w:rsidR="00000000" w:rsidDel="00000000" w:rsidP="00000000" w:rsidRDefault="00000000" w:rsidRPr="00000000" w14:paraId="00000039">
      <w:pPr>
        <w:numPr>
          <w:ilvl w:val="0"/>
          <w:numId w:val="4"/>
        </w:numPr>
        <w:ind w:left="720" w:hanging="360"/>
        <w:rPr/>
      </w:pPr>
      <w:r w:rsidDel="00000000" w:rsidR="00000000" w:rsidRPr="00000000">
        <w:rPr>
          <w:rtl w:val="0"/>
        </w:rPr>
        <w:t xml:space="preserve">Being fully aware of and compliant with Inclusive Boards’ policies and procedures relevant to your own are of responsibilities and to corporate policies and procedures including the Staff Handbook, GDPR &amp; Privacy Policies.</w:t>
      </w:r>
    </w:p>
    <w:p w:rsidR="00000000" w:rsidDel="00000000" w:rsidP="00000000" w:rsidRDefault="00000000" w:rsidRPr="00000000" w14:paraId="0000003A">
      <w:pPr>
        <w:numPr>
          <w:ilvl w:val="0"/>
          <w:numId w:val="4"/>
        </w:numPr>
        <w:ind w:left="720" w:hanging="360"/>
        <w:rPr/>
      </w:pPr>
      <w:r w:rsidDel="00000000" w:rsidR="00000000" w:rsidRPr="00000000">
        <w:rPr>
          <w:rtl w:val="0"/>
        </w:rPr>
        <w:t xml:space="preserve">To use PeopleHR to maintain attendance and other company records including appraisals and personal development documents.</w:t>
      </w:r>
    </w:p>
    <w:p w:rsidR="00000000" w:rsidDel="00000000" w:rsidP="00000000" w:rsidRDefault="00000000" w:rsidRPr="00000000" w14:paraId="0000003B">
      <w:pPr>
        <w:numPr>
          <w:ilvl w:val="0"/>
          <w:numId w:val="4"/>
        </w:numPr>
        <w:ind w:left="720" w:hanging="360"/>
        <w:rPr/>
      </w:pPr>
      <w:r w:rsidDel="00000000" w:rsidR="00000000" w:rsidRPr="00000000">
        <w:rPr>
          <w:rtl w:val="0"/>
        </w:rPr>
        <w:t xml:space="preserve">Performing any other reasonable duties as directed by line management. </w:t>
      </w:r>
    </w:p>
    <w:p w:rsidR="00000000" w:rsidDel="00000000" w:rsidP="00000000" w:rsidRDefault="00000000" w:rsidRPr="00000000" w14:paraId="0000003C">
      <w:pPr>
        <w:ind w:firstLine="0"/>
        <w:rPr>
          <w:sz w:val="22"/>
          <w:szCs w:val="22"/>
        </w:rPr>
      </w:pPr>
      <w:r w:rsidDel="00000000" w:rsidR="00000000" w:rsidRPr="00000000">
        <w:rPr>
          <w:rtl w:val="0"/>
        </w:rPr>
      </w:r>
    </w:p>
    <w:p w:rsidR="00000000" w:rsidDel="00000000" w:rsidP="00000000" w:rsidRDefault="00000000" w:rsidRPr="00000000" w14:paraId="0000003D">
      <w:pPr>
        <w:pStyle w:val="Heading1"/>
        <w:spacing w:after="0" w:before="240" w:lineRule="auto"/>
        <w:rPr>
          <w:b w:val="1"/>
          <w:smallCaps w:val="1"/>
          <w:sz w:val="22"/>
          <w:szCs w:val="22"/>
        </w:rPr>
      </w:pPr>
      <w:bookmarkStart w:colFirst="0" w:colLast="0" w:name="_heading=h.30j0zll" w:id="1"/>
      <w:bookmarkEnd w:id="1"/>
      <w:r w:rsidDel="00000000" w:rsidR="00000000" w:rsidRPr="00000000">
        <w:rPr>
          <w:b w:val="1"/>
          <w:sz w:val="22"/>
          <w:szCs w:val="22"/>
          <w:rtl w:val="0"/>
        </w:rPr>
        <w:t xml:space="preserve">Company Responsibilities</w:t>
      </w:r>
      <w:r w:rsidDel="00000000" w:rsidR="00000000" w:rsidRPr="00000000">
        <w:rPr>
          <w:rtl w:val="0"/>
        </w:rPr>
      </w:r>
    </w:p>
    <w:p w:rsidR="00000000" w:rsidDel="00000000" w:rsidP="00000000" w:rsidRDefault="00000000" w:rsidRPr="00000000" w14:paraId="0000003E">
      <w:pPr>
        <w:numPr>
          <w:ilvl w:val="0"/>
          <w:numId w:val="4"/>
        </w:numPr>
        <w:ind w:left="720" w:hanging="360"/>
        <w:rPr>
          <w:sz w:val="18"/>
          <w:szCs w:val="18"/>
        </w:rPr>
      </w:pPr>
      <w:r w:rsidDel="00000000" w:rsidR="00000000" w:rsidRPr="00000000">
        <w:rPr>
          <w:rtl w:val="0"/>
        </w:rPr>
        <w:t xml:space="preserve">Leading by example as a role model for Inclusive Boards values and professional standards as an executive search agency and management consultancy.</w:t>
      </w:r>
      <w:r w:rsidDel="00000000" w:rsidR="00000000" w:rsidRPr="00000000">
        <w:rPr>
          <w:rtl w:val="0"/>
        </w:rPr>
      </w:r>
    </w:p>
    <w:p w:rsidR="00000000" w:rsidDel="00000000" w:rsidP="00000000" w:rsidRDefault="00000000" w:rsidRPr="00000000" w14:paraId="0000003F">
      <w:pPr>
        <w:numPr>
          <w:ilvl w:val="0"/>
          <w:numId w:val="4"/>
        </w:numPr>
        <w:ind w:left="720" w:hanging="360"/>
        <w:rPr>
          <w:sz w:val="18"/>
          <w:szCs w:val="18"/>
        </w:rPr>
      </w:pPr>
      <w:r w:rsidDel="00000000" w:rsidR="00000000" w:rsidRPr="00000000">
        <w:rPr>
          <w:rtl w:val="0"/>
        </w:rPr>
        <w:t xml:space="preserve">Supporting continuous improvement in your own areas of responsibility.</w:t>
      </w:r>
      <w:r w:rsidDel="00000000" w:rsidR="00000000" w:rsidRPr="00000000">
        <w:rPr>
          <w:rtl w:val="0"/>
        </w:rPr>
      </w:r>
    </w:p>
    <w:p w:rsidR="00000000" w:rsidDel="00000000" w:rsidP="00000000" w:rsidRDefault="00000000" w:rsidRPr="00000000" w14:paraId="00000040">
      <w:pPr>
        <w:numPr>
          <w:ilvl w:val="0"/>
          <w:numId w:val="4"/>
        </w:numPr>
        <w:ind w:left="720" w:hanging="360"/>
        <w:rPr>
          <w:sz w:val="18"/>
          <w:szCs w:val="18"/>
        </w:rPr>
      </w:pPr>
      <w:r w:rsidDel="00000000" w:rsidR="00000000" w:rsidRPr="00000000">
        <w:rPr>
          <w:rtl w:val="0"/>
        </w:rPr>
        <w:t xml:space="preserve">Assisting with the delivery of business  plans for your area.</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spacing w:after="30" w:before="30" w:line="240" w:lineRule="auto"/>
        <w:rPr>
          <w:b w:val="1"/>
        </w:rPr>
      </w:pPr>
      <w:bookmarkStart w:colFirst="0" w:colLast="0" w:name="_heading=h.1fob9te" w:id="2"/>
      <w:bookmarkEnd w:id="2"/>
      <w:r w:rsidDel="00000000" w:rsidR="00000000" w:rsidRPr="00000000">
        <w:rPr>
          <w:rtl w:val="0"/>
        </w:rPr>
      </w:r>
    </w:p>
    <w:p w:rsidR="00000000" w:rsidDel="00000000" w:rsidP="00000000" w:rsidRDefault="00000000" w:rsidRPr="00000000" w14:paraId="00000044">
      <w:pPr>
        <w:spacing w:after="30" w:before="30" w:line="240" w:lineRule="auto"/>
        <w:rPr>
          <w:b w:val="1"/>
        </w:rPr>
      </w:pPr>
      <w:r w:rsidDel="00000000" w:rsidR="00000000" w:rsidRPr="00000000">
        <w:rPr>
          <w:rtl w:val="0"/>
        </w:rPr>
      </w:r>
    </w:p>
    <w:p w:rsidR="00000000" w:rsidDel="00000000" w:rsidP="00000000" w:rsidRDefault="00000000" w:rsidRPr="00000000" w14:paraId="00000045">
      <w:pPr>
        <w:spacing w:after="30" w:before="30" w:line="240" w:lineRule="auto"/>
        <w:rPr>
          <w:b w:val="1"/>
        </w:rPr>
      </w:pPr>
      <w:r w:rsidDel="00000000" w:rsidR="00000000" w:rsidRPr="00000000">
        <w:rPr>
          <w:rtl w:val="0"/>
        </w:rPr>
      </w:r>
    </w:p>
    <w:p w:rsidR="00000000" w:rsidDel="00000000" w:rsidP="00000000" w:rsidRDefault="00000000" w:rsidRPr="00000000" w14:paraId="00000046">
      <w:pPr>
        <w:spacing w:after="30" w:before="30" w:line="240" w:lineRule="auto"/>
        <w:rPr>
          <w:b w:val="1"/>
        </w:rPr>
      </w:pPr>
      <w:r w:rsidDel="00000000" w:rsidR="00000000" w:rsidRPr="00000000">
        <w:rPr>
          <w:rtl w:val="0"/>
        </w:rPr>
      </w:r>
    </w:p>
    <w:p w:rsidR="00000000" w:rsidDel="00000000" w:rsidP="00000000" w:rsidRDefault="00000000" w:rsidRPr="00000000" w14:paraId="00000047">
      <w:pPr>
        <w:spacing w:after="30" w:before="30" w:line="240" w:lineRule="auto"/>
        <w:rPr>
          <w:b w:val="1"/>
        </w:rPr>
      </w:pPr>
      <w:r w:rsidDel="00000000" w:rsidR="00000000" w:rsidRPr="00000000">
        <w:rPr>
          <w:rtl w:val="0"/>
        </w:rPr>
      </w:r>
    </w:p>
    <w:p w:rsidR="00000000" w:rsidDel="00000000" w:rsidP="00000000" w:rsidRDefault="00000000" w:rsidRPr="00000000" w14:paraId="00000048">
      <w:pPr>
        <w:spacing w:after="30" w:before="30" w:line="240" w:lineRule="auto"/>
        <w:rPr>
          <w:b w:val="1"/>
        </w:rPr>
      </w:pPr>
      <w:r w:rsidDel="00000000" w:rsidR="00000000" w:rsidRPr="00000000">
        <w:rPr>
          <w:rtl w:val="0"/>
        </w:rPr>
      </w:r>
    </w:p>
    <w:p w:rsidR="00000000" w:rsidDel="00000000" w:rsidP="00000000" w:rsidRDefault="00000000" w:rsidRPr="00000000" w14:paraId="00000049">
      <w:pPr>
        <w:spacing w:after="30" w:before="30" w:line="240" w:lineRule="auto"/>
        <w:rPr>
          <w:b w:val="1"/>
        </w:rPr>
      </w:pPr>
      <w:r w:rsidDel="00000000" w:rsidR="00000000" w:rsidRPr="00000000">
        <w:rPr>
          <w:rtl w:val="0"/>
        </w:rPr>
      </w:r>
    </w:p>
    <w:p w:rsidR="00000000" w:rsidDel="00000000" w:rsidP="00000000" w:rsidRDefault="00000000" w:rsidRPr="00000000" w14:paraId="0000004A">
      <w:pPr>
        <w:spacing w:after="30" w:before="30" w:line="240" w:lineRule="auto"/>
        <w:rPr>
          <w:b w:val="1"/>
        </w:rPr>
      </w:pPr>
      <w:r w:rsidDel="00000000" w:rsidR="00000000" w:rsidRPr="00000000">
        <w:rPr>
          <w:rtl w:val="0"/>
        </w:rPr>
      </w:r>
    </w:p>
    <w:p w:rsidR="00000000" w:rsidDel="00000000" w:rsidP="00000000" w:rsidRDefault="00000000" w:rsidRPr="00000000" w14:paraId="0000004B">
      <w:pPr>
        <w:spacing w:after="30" w:before="30" w:line="240" w:lineRule="auto"/>
        <w:rPr>
          <w:b w:val="1"/>
        </w:rPr>
      </w:pPr>
      <w:r w:rsidDel="00000000" w:rsidR="00000000" w:rsidRPr="00000000">
        <w:rPr>
          <w:rtl w:val="0"/>
        </w:rPr>
      </w:r>
    </w:p>
    <w:p w:rsidR="00000000" w:rsidDel="00000000" w:rsidP="00000000" w:rsidRDefault="00000000" w:rsidRPr="00000000" w14:paraId="0000004C">
      <w:pPr>
        <w:spacing w:after="30" w:before="30" w:line="240" w:lineRule="auto"/>
        <w:rPr>
          <w:b w:val="1"/>
        </w:rPr>
      </w:pPr>
      <w:r w:rsidDel="00000000" w:rsidR="00000000" w:rsidRPr="00000000">
        <w:rPr>
          <w:rtl w:val="0"/>
        </w:rPr>
      </w:r>
    </w:p>
    <w:p w:rsidR="00000000" w:rsidDel="00000000" w:rsidP="00000000" w:rsidRDefault="00000000" w:rsidRPr="00000000" w14:paraId="0000004D">
      <w:pPr>
        <w:spacing w:after="30" w:before="30" w:line="240" w:lineRule="auto"/>
        <w:rPr>
          <w:b w:val="1"/>
        </w:rPr>
      </w:pPr>
      <w:r w:rsidDel="00000000" w:rsidR="00000000" w:rsidRPr="00000000">
        <w:rPr>
          <w:rtl w:val="0"/>
        </w:rPr>
      </w:r>
    </w:p>
    <w:p w:rsidR="00000000" w:rsidDel="00000000" w:rsidP="00000000" w:rsidRDefault="00000000" w:rsidRPr="00000000" w14:paraId="0000004E">
      <w:pPr>
        <w:spacing w:after="30" w:before="30" w:line="240" w:lineRule="auto"/>
        <w:rPr>
          <w:b w:val="1"/>
        </w:rPr>
      </w:pPr>
      <w:r w:rsidDel="00000000" w:rsidR="00000000" w:rsidRPr="00000000">
        <w:rPr>
          <w:rtl w:val="0"/>
        </w:rPr>
      </w:r>
    </w:p>
    <w:p w:rsidR="00000000" w:rsidDel="00000000" w:rsidP="00000000" w:rsidRDefault="00000000" w:rsidRPr="00000000" w14:paraId="0000004F">
      <w:pPr>
        <w:spacing w:after="30" w:before="30" w:line="240" w:lineRule="auto"/>
        <w:rPr>
          <w:b w:val="1"/>
        </w:rPr>
      </w:pPr>
      <w:r w:rsidDel="00000000" w:rsidR="00000000" w:rsidRPr="00000000">
        <w:rPr>
          <w:rtl w:val="0"/>
        </w:rPr>
      </w:r>
    </w:p>
    <w:p w:rsidR="00000000" w:rsidDel="00000000" w:rsidP="00000000" w:rsidRDefault="00000000" w:rsidRPr="00000000" w14:paraId="00000050">
      <w:pPr>
        <w:spacing w:after="30" w:before="30" w:line="240" w:lineRule="auto"/>
        <w:rPr>
          <w:b w:val="1"/>
        </w:rPr>
      </w:pPr>
      <w:r w:rsidDel="00000000" w:rsidR="00000000" w:rsidRPr="00000000">
        <w:rPr>
          <w:rtl w:val="0"/>
        </w:rPr>
      </w:r>
    </w:p>
    <w:p w:rsidR="00000000" w:rsidDel="00000000" w:rsidP="00000000" w:rsidRDefault="00000000" w:rsidRPr="00000000" w14:paraId="00000051">
      <w:pPr>
        <w:spacing w:after="30" w:before="30" w:line="240" w:lineRule="auto"/>
        <w:rPr>
          <w:b w:val="1"/>
        </w:rPr>
      </w:pPr>
      <w:r w:rsidDel="00000000" w:rsidR="00000000" w:rsidRPr="00000000">
        <w:rPr>
          <w:rtl w:val="0"/>
        </w:rPr>
      </w:r>
    </w:p>
    <w:p w:rsidR="00000000" w:rsidDel="00000000" w:rsidP="00000000" w:rsidRDefault="00000000" w:rsidRPr="00000000" w14:paraId="00000052">
      <w:pPr>
        <w:spacing w:after="30" w:before="30" w:line="240" w:lineRule="auto"/>
        <w:rPr>
          <w:b w:val="1"/>
        </w:rPr>
      </w:pPr>
      <w:r w:rsidDel="00000000" w:rsidR="00000000" w:rsidRPr="00000000">
        <w:rPr>
          <w:rtl w:val="0"/>
        </w:rPr>
      </w:r>
    </w:p>
    <w:p w:rsidR="00000000" w:rsidDel="00000000" w:rsidP="00000000" w:rsidRDefault="00000000" w:rsidRPr="00000000" w14:paraId="00000053">
      <w:pPr>
        <w:spacing w:after="30" w:before="30" w:line="240" w:lineRule="auto"/>
        <w:rPr>
          <w:b w:val="1"/>
        </w:rPr>
      </w:pPr>
      <w:r w:rsidDel="00000000" w:rsidR="00000000" w:rsidRPr="00000000">
        <w:rPr>
          <w:rtl w:val="0"/>
        </w:rPr>
      </w:r>
    </w:p>
    <w:p w:rsidR="00000000" w:rsidDel="00000000" w:rsidP="00000000" w:rsidRDefault="00000000" w:rsidRPr="00000000" w14:paraId="00000054">
      <w:pPr>
        <w:spacing w:after="30" w:before="30" w:line="240" w:lineRule="auto"/>
        <w:rPr>
          <w:b w:val="1"/>
        </w:rPr>
      </w:pPr>
      <w:r w:rsidDel="00000000" w:rsidR="00000000" w:rsidRPr="00000000">
        <w:rPr>
          <w:rtl w:val="0"/>
        </w:rPr>
      </w:r>
    </w:p>
    <w:p w:rsidR="00000000" w:rsidDel="00000000" w:rsidP="00000000" w:rsidRDefault="00000000" w:rsidRPr="00000000" w14:paraId="00000055">
      <w:pPr>
        <w:spacing w:after="30" w:before="30" w:line="240" w:lineRule="auto"/>
        <w:rPr>
          <w:b w:val="1"/>
        </w:rPr>
      </w:pPr>
      <w:r w:rsidDel="00000000" w:rsidR="00000000" w:rsidRPr="00000000">
        <w:rPr>
          <w:rtl w:val="0"/>
        </w:rPr>
      </w:r>
    </w:p>
    <w:p w:rsidR="00000000" w:rsidDel="00000000" w:rsidP="00000000" w:rsidRDefault="00000000" w:rsidRPr="00000000" w14:paraId="00000056">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7">
      <w:pPr>
        <w:spacing w:after="30" w:before="30" w:line="240" w:lineRule="auto"/>
        <w:jc w:val="center"/>
        <w:rPr>
          <w:b w:val="1"/>
          <w:sz w:val="24"/>
          <w:szCs w:val="24"/>
        </w:rPr>
      </w:pPr>
      <w:r w:rsidDel="00000000" w:rsidR="00000000" w:rsidRPr="00000000">
        <w:rPr>
          <w:b w:val="1"/>
          <w:sz w:val="24"/>
          <w:szCs w:val="24"/>
          <w:rtl w:val="0"/>
        </w:rPr>
        <w:t xml:space="preserve">Person Specification</w:t>
      </w:r>
    </w:p>
    <w:p w:rsidR="00000000" w:rsidDel="00000000" w:rsidP="00000000" w:rsidRDefault="00000000" w:rsidRPr="00000000" w14:paraId="00000058">
      <w:pPr>
        <w:spacing w:after="30" w:before="30" w:line="240" w:lineRule="auto"/>
        <w:rPr>
          <w:b w:val="1"/>
        </w:rPr>
      </w:pPr>
      <w:r w:rsidDel="00000000" w:rsidR="00000000" w:rsidRPr="00000000">
        <w:rPr>
          <w:rtl w:val="0"/>
        </w:rPr>
      </w:r>
    </w:p>
    <w:tbl>
      <w:tblPr>
        <w:tblStyle w:val="Table3"/>
        <w:tblW w:w="94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70"/>
        <w:gridCol w:w="1710"/>
        <w:tblGridChange w:id="0">
          <w:tblGrid>
            <w:gridCol w:w="7770"/>
            <w:gridCol w:w="1710"/>
          </w:tblGrid>
        </w:tblGridChange>
      </w:tblGrid>
      <w:tr>
        <w:trPr>
          <w:cantSplit w:val="0"/>
          <w:tblHeader w:val="0"/>
        </w:trPr>
        <w:tc>
          <w:tcPr/>
          <w:p w:rsidR="00000000" w:rsidDel="00000000" w:rsidP="00000000" w:rsidRDefault="00000000" w:rsidRPr="00000000" w14:paraId="00000059">
            <w:pPr>
              <w:jc w:val="center"/>
              <w:rPr>
                <w:b w:val="1"/>
                <w:sz w:val="18"/>
                <w:szCs w:val="18"/>
              </w:rPr>
            </w:pPr>
            <w:r w:rsidDel="00000000" w:rsidR="00000000" w:rsidRPr="00000000">
              <w:rPr>
                <w:b w:val="1"/>
                <w:sz w:val="18"/>
                <w:szCs w:val="18"/>
                <w:rtl w:val="0"/>
              </w:rPr>
              <w:t xml:space="preserve">CRITERIA</w:t>
            </w:r>
          </w:p>
        </w:tc>
        <w:tc>
          <w:tcPr/>
          <w:p w:rsidR="00000000" w:rsidDel="00000000" w:rsidP="00000000" w:rsidRDefault="00000000" w:rsidRPr="00000000" w14:paraId="0000005A">
            <w:pPr>
              <w:rPr>
                <w:b w:val="1"/>
                <w:sz w:val="18"/>
                <w:szCs w:val="18"/>
              </w:rPr>
            </w:pPr>
            <w:r w:rsidDel="00000000" w:rsidR="00000000" w:rsidRPr="00000000">
              <w:rPr>
                <w:b w:val="1"/>
                <w:sz w:val="18"/>
                <w:szCs w:val="18"/>
                <w:rtl w:val="0"/>
              </w:rPr>
              <w:t xml:space="preserve">Essential (E)</w:t>
            </w:r>
          </w:p>
          <w:p w:rsidR="00000000" w:rsidDel="00000000" w:rsidP="00000000" w:rsidRDefault="00000000" w:rsidRPr="00000000" w14:paraId="0000005B">
            <w:pPr>
              <w:rPr>
                <w:b w:val="1"/>
                <w:sz w:val="18"/>
                <w:szCs w:val="18"/>
              </w:rPr>
            </w:pPr>
            <w:r w:rsidDel="00000000" w:rsidR="00000000" w:rsidRPr="00000000">
              <w:rPr>
                <w:b w:val="1"/>
                <w:sz w:val="18"/>
                <w:szCs w:val="18"/>
                <w:rtl w:val="0"/>
              </w:rPr>
              <w:t xml:space="preserve">Desirable (D)</w:t>
            </w:r>
          </w:p>
        </w:tc>
      </w:tr>
      <w:tr>
        <w:trPr>
          <w:cantSplit w:val="0"/>
          <w:tblHeader w:val="0"/>
        </w:trPr>
        <w:tc>
          <w:tcPr/>
          <w:p w:rsidR="00000000" w:rsidDel="00000000" w:rsidP="00000000" w:rsidRDefault="00000000" w:rsidRPr="00000000" w14:paraId="0000005C">
            <w:pPr>
              <w:pStyle w:val="Heading1"/>
              <w:spacing w:after="0" w:before="240" w:lineRule="auto"/>
              <w:rPr>
                <w:b w:val="1"/>
                <w:sz w:val="22"/>
                <w:szCs w:val="22"/>
              </w:rPr>
            </w:pPr>
            <w:bookmarkStart w:colFirst="0" w:colLast="0" w:name="_heading=h.3znysh7" w:id="3"/>
            <w:bookmarkEnd w:id="3"/>
            <w:r w:rsidDel="00000000" w:rsidR="00000000" w:rsidRPr="00000000">
              <w:rPr>
                <w:b w:val="1"/>
                <w:sz w:val="22"/>
                <w:szCs w:val="22"/>
                <w:rtl w:val="0"/>
              </w:rPr>
              <w:t xml:space="preserve">Qualifications</w:t>
            </w:r>
          </w:p>
          <w:p w:rsidR="00000000" w:rsidDel="00000000" w:rsidP="00000000" w:rsidRDefault="00000000" w:rsidRPr="00000000" w14:paraId="0000005D">
            <w:pPr>
              <w:numPr>
                <w:ilvl w:val="0"/>
                <w:numId w:val="2"/>
              </w:numPr>
              <w:ind w:left="720" w:hanging="360"/>
              <w:rPr>
                <w:sz w:val="18"/>
                <w:szCs w:val="18"/>
              </w:rPr>
            </w:pPr>
            <w:r w:rsidDel="00000000" w:rsidR="00000000" w:rsidRPr="00000000">
              <w:rPr>
                <w:sz w:val="18"/>
                <w:szCs w:val="18"/>
                <w:rtl w:val="0"/>
              </w:rPr>
              <w:t xml:space="preserve">A degree (preferably a higher degree) in a subject with a significant quantitative element.</w:t>
            </w:r>
          </w:p>
        </w:tc>
        <w:tc>
          <w:tcPr/>
          <w:p w:rsidR="00000000" w:rsidDel="00000000" w:rsidP="00000000" w:rsidRDefault="00000000" w:rsidRPr="00000000" w14:paraId="0000005E">
            <w:pPr>
              <w:rPr>
                <w:sz w:val="18"/>
                <w:szCs w:val="18"/>
              </w:rPr>
            </w:pPr>
            <w:r w:rsidDel="00000000" w:rsidR="00000000" w:rsidRPr="00000000">
              <w:rPr>
                <w:rtl w:val="0"/>
              </w:rPr>
            </w:r>
          </w:p>
          <w:p w:rsidR="00000000" w:rsidDel="00000000" w:rsidP="00000000" w:rsidRDefault="00000000" w:rsidRPr="00000000" w14:paraId="0000005F">
            <w:pPr>
              <w:rPr>
                <w:sz w:val="18"/>
                <w:szCs w:val="18"/>
              </w:rPr>
            </w:pPr>
            <w:r w:rsidDel="00000000" w:rsidR="00000000" w:rsidRPr="00000000">
              <w:rPr>
                <w:rtl w:val="0"/>
              </w:rPr>
            </w:r>
          </w:p>
          <w:p w:rsidR="00000000" w:rsidDel="00000000" w:rsidP="00000000" w:rsidRDefault="00000000" w:rsidRPr="00000000" w14:paraId="00000060">
            <w:pPr>
              <w:rPr>
                <w:sz w:val="18"/>
                <w:szCs w:val="18"/>
              </w:rPr>
            </w:pPr>
            <w:r w:rsidDel="00000000" w:rsidR="00000000" w:rsidRPr="00000000">
              <w:rPr>
                <w:sz w:val="18"/>
                <w:szCs w:val="18"/>
                <w:rtl w:val="0"/>
              </w:rPr>
              <w:t xml:space="preserve">D</w:t>
            </w:r>
          </w:p>
        </w:tc>
      </w:tr>
      <w:tr>
        <w:trPr>
          <w:cantSplit w:val="0"/>
          <w:tblHeader w:val="0"/>
        </w:trPr>
        <w:tc>
          <w:tcPr/>
          <w:p w:rsidR="00000000" w:rsidDel="00000000" w:rsidP="00000000" w:rsidRDefault="00000000" w:rsidRPr="00000000" w14:paraId="00000061">
            <w:pPr>
              <w:pStyle w:val="Heading1"/>
              <w:spacing w:after="0" w:before="240" w:lineRule="auto"/>
              <w:rPr>
                <w:b w:val="1"/>
                <w:sz w:val="22"/>
                <w:szCs w:val="22"/>
              </w:rPr>
            </w:pPr>
            <w:bookmarkStart w:colFirst="0" w:colLast="0" w:name="_heading=h.2et92p0" w:id="4"/>
            <w:bookmarkEnd w:id="4"/>
            <w:r w:rsidDel="00000000" w:rsidR="00000000" w:rsidRPr="00000000">
              <w:rPr>
                <w:b w:val="1"/>
                <w:sz w:val="22"/>
                <w:szCs w:val="22"/>
                <w:rtl w:val="0"/>
              </w:rPr>
              <w:t xml:space="preserve">Skills/competences</w:t>
            </w:r>
          </w:p>
          <w:p w:rsidR="00000000" w:rsidDel="00000000" w:rsidP="00000000" w:rsidRDefault="00000000" w:rsidRPr="00000000" w14:paraId="00000062">
            <w:pPr>
              <w:numPr>
                <w:ilvl w:val="0"/>
                <w:numId w:val="2"/>
              </w:numPr>
              <w:ind w:left="720" w:hanging="360"/>
              <w:rPr>
                <w:sz w:val="18"/>
                <w:szCs w:val="18"/>
              </w:rPr>
            </w:pPr>
            <w:r w:rsidDel="00000000" w:rsidR="00000000" w:rsidRPr="00000000">
              <w:rPr>
                <w:sz w:val="18"/>
                <w:szCs w:val="18"/>
                <w:rtl w:val="0"/>
              </w:rPr>
              <w:t xml:space="preserve">Excellent written and oral communication skills, and the ability to communicate clearly and effectively and appropriately to various audiences.</w:t>
            </w:r>
          </w:p>
          <w:p w:rsidR="00000000" w:rsidDel="00000000" w:rsidP="00000000" w:rsidRDefault="00000000" w:rsidRPr="00000000" w14:paraId="00000063">
            <w:pPr>
              <w:numPr>
                <w:ilvl w:val="0"/>
                <w:numId w:val="2"/>
              </w:numPr>
              <w:ind w:left="720" w:hanging="360"/>
              <w:rPr>
                <w:sz w:val="18"/>
                <w:szCs w:val="18"/>
              </w:rPr>
            </w:pPr>
            <w:r w:rsidDel="00000000" w:rsidR="00000000" w:rsidRPr="00000000">
              <w:rPr>
                <w:sz w:val="18"/>
                <w:szCs w:val="18"/>
                <w:rtl w:val="0"/>
              </w:rPr>
              <w:t xml:space="preserve">Ability to think creatively to solve problems and manage time effectively.</w:t>
            </w:r>
          </w:p>
          <w:p w:rsidR="00000000" w:rsidDel="00000000" w:rsidP="00000000" w:rsidRDefault="00000000" w:rsidRPr="00000000" w14:paraId="00000064">
            <w:pPr>
              <w:numPr>
                <w:ilvl w:val="0"/>
                <w:numId w:val="2"/>
              </w:numPr>
              <w:ind w:left="720" w:hanging="360"/>
              <w:rPr>
                <w:sz w:val="18"/>
                <w:szCs w:val="18"/>
              </w:rPr>
            </w:pPr>
            <w:r w:rsidDel="00000000" w:rsidR="00000000" w:rsidRPr="00000000">
              <w:rPr>
                <w:sz w:val="18"/>
                <w:szCs w:val="18"/>
                <w:rtl w:val="0"/>
              </w:rPr>
              <w:t xml:space="preserve">Excellent communication skills including conducting interviews. You will be expected to be able to adapt your communication style based on the audience.</w:t>
            </w:r>
          </w:p>
          <w:p w:rsidR="00000000" w:rsidDel="00000000" w:rsidP="00000000" w:rsidRDefault="00000000" w:rsidRPr="00000000" w14:paraId="00000065">
            <w:pPr>
              <w:numPr>
                <w:ilvl w:val="0"/>
                <w:numId w:val="2"/>
              </w:numPr>
              <w:ind w:left="720" w:hanging="360"/>
              <w:rPr>
                <w:sz w:val="18"/>
                <w:szCs w:val="18"/>
              </w:rPr>
            </w:pPr>
            <w:r w:rsidDel="00000000" w:rsidR="00000000" w:rsidRPr="00000000">
              <w:rPr>
                <w:sz w:val="18"/>
                <w:szCs w:val="18"/>
                <w:rtl w:val="0"/>
              </w:rPr>
              <w:t xml:space="preserve">Ability to build effective working relationships with internal and external stakeholders. </w:t>
            </w:r>
          </w:p>
          <w:p w:rsidR="00000000" w:rsidDel="00000000" w:rsidP="00000000" w:rsidRDefault="00000000" w:rsidRPr="00000000" w14:paraId="00000066">
            <w:pPr>
              <w:numPr>
                <w:ilvl w:val="0"/>
                <w:numId w:val="2"/>
              </w:numPr>
              <w:ind w:left="720" w:hanging="360"/>
              <w:rPr>
                <w:sz w:val="18"/>
                <w:szCs w:val="18"/>
              </w:rPr>
            </w:pPr>
            <w:r w:rsidDel="00000000" w:rsidR="00000000" w:rsidRPr="00000000">
              <w:rPr>
                <w:sz w:val="18"/>
                <w:szCs w:val="18"/>
                <w:rtl w:val="0"/>
              </w:rPr>
              <w:t xml:space="preserve">Methodical worker, highly organised, proactive</w:t>
            </w:r>
          </w:p>
          <w:p w:rsidR="00000000" w:rsidDel="00000000" w:rsidP="00000000" w:rsidRDefault="00000000" w:rsidRPr="00000000" w14:paraId="00000067">
            <w:pPr>
              <w:numPr>
                <w:ilvl w:val="0"/>
                <w:numId w:val="2"/>
              </w:numPr>
              <w:ind w:left="720" w:hanging="360"/>
              <w:rPr>
                <w:sz w:val="18"/>
                <w:szCs w:val="18"/>
              </w:rPr>
            </w:pPr>
            <w:r w:rsidDel="00000000" w:rsidR="00000000" w:rsidRPr="00000000">
              <w:rPr>
                <w:sz w:val="18"/>
                <w:szCs w:val="18"/>
                <w:rtl w:val="0"/>
              </w:rPr>
              <w:t xml:space="preserve">Collaborative worker and team player</w:t>
            </w:r>
          </w:p>
          <w:p w:rsidR="00000000" w:rsidDel="00000000" w:rsidP="00000000" w:rsidRDefault="00000000" w:rsidRPr="00000000" w14:paraId="00000068">
            <w:pPr>
              <w:numPr>
                <w:ilvl w:val="0"/>
                <w:numId w:val="2"/>
              </w:numPr>
              <w:ind w:left="720" w:hanging="360"/>
              <w:rPr>
                <w:sz w:val="18"/>
                <w:szCs w:val="18"/>
              </w:rPr>
            </w:pPr>
            <w:r w:rsidDel="00000000" w:rsidR="00000000" w:rsidRPr="00000000">
              <w:rPr>
                <w:sz w:val="18"/>
                <w:szCs w:val="18"/>
                <w:rtl w:val="0"/>
              </w:rPr>
              <w:t xml:space="preserve">Skills in analysing evidence and drawing appropriate conclusions.</w:t>
            </w:r>
          </w:p>
          <w:p w:rsidR="00000000" w:rsidDel="00000000" w:rsidP="00000000" w:rsidRDefault="00000000" w:rsidRPr="00000000" w14:paraId="00000069">
            <w:pPr>
              <w:rPr>
                <w:sz w:val="18"/>
                <w:szCs w:val="18"/>
              </w:rPr>
            </w:pPr>
            <w:r w:rsidDel="00000000" w:rsidR="00000000" w:rsidRPr="00000000">
              <w:rPr>
                <w:rtl w:val="0"/>
              </w:rPr>
            </w:r>
          </w:p>
        </w:tc>
        <w:tc>
          <w:tcPr/>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E</w:t>
            </w:r>
          </w:p>
        </w:tc>
      </w:tr>
      <w:tr>
        <w:trPr>
          <w:cantSplit w:val="0"/>
          <w:tblHeader w:val="0"/>
        </w:trPr>
        <w:tc>
          <w:tcPr/>
          <w:p w:rsidR="00000000" w:rsidDel="00000000" w:rsidP="00000000" w:rsidRDefault="00000000" w:rsidRPr="00000000" w14:paraId="0000006C">
            <w:pPr>
              <w:pStyle w:val="Heading1"/>
              <w:spacing w:after="0" w:before="240" w:lineRule="auto"/>
              <w:rPr>
                <w:b w:val="1"/>
                <w:sz w:val="22"/>
                <w:szCs w:val="22"/>
              </w:rPr>
            </w:pPr>
            <w:bookmarkStart w:colFirst="0" w:colLast="0" w:name="_heading=h.tyjcwt" w:id="5"/>
            <w:bookmarkEnd w:id="5"/>
            <w:r w:rsidDel="00000000" w:rsidR="00000000" w:rsidRPr="00000000">
              <w:rPr>
                <w:b w:val="1"/>
                <w:sz w:val="22"/>
                <w:szCs w:val="22"/>
                <w:rtl w:val="0"/>
              </w:rPr>
              <w:t xml:space="preserve">Knowledge</w:t>
            </w:r>
          </w:p>
          <w:p w:rsidR="00000000" w:rsidDel="00000000" w:rsidP="00000000" w:rsidRDefault="00000000" w:rsidRPr="00000000" w14:paraId="0000006D">
            <w:pPr>
              <w:numPr>
                <w:ilvl w:val="0"/>
                <w:numId w:val="3"/>
              </w:numPr>
              <w:ind w:left="720" w:hanging="360"/>
              <w:rPr>
                <w:sz w:val="18"/>
                <w:szCs w:val="18"/>
              </w:rPr>
            </w:pPr>
            <w:r w:rsidDel="00000000" w:rsidR="00000000" w:rsidRPr="00000000">
              <w:rPr>
                <w:sz w:val="18"/>
                <w:szCs w:val="18"/>
                <w:rtl w:val="0"/>
              </w:rPr>
              <w:t xml:space="preserve">Knowledge of a range of qualitative and quantitative research methodologies</w:t>
            </w:r>
          </w:p>
          <w:p w:rsidR="00000000" w:rsidDel="00000000" w:rsidP="00000000" w:rsidRDefault="00000000" w:rsidRPr="00000000" w14:paraId="0000006E">
            <w:pPr>
              <w:numPr>
                <w:ilvl w:val="0"/>
                <w:numId w:val="3"/>
              </w:numPr>
              <w:ind w:left="720" w:hanging="360"/>
              <w:rPr>
                <w:sz w:val="18"/>
                <w:szCs w:val="18"/>
              </w:rPr>
            </w:pPr>
            <w:r w:rsidDel="00000000" w:rsidR="00000000" w:rsidRPr="00000000">
              <w:rPr>
                <w:sz w:val="18"/>
                <w:szCs w:val="18"/>
                <w:rtl w:val="0"/>
              </w:rPr>
              <w:t xml:space="preserve">Knowledge of equality and diversity practices and the legal framework</w:t>
            </w:r>
          </w:p>
          <w:p w:rsidR="00000000" w:rsidDel="00000000" w:rsidP="00000000" w:rsidRDefault="00000000" w:rsidRPr="00000000" w14:paraId="0000006F">
            <w:pPr>
              <w:numPr>
                <w:ilvl w:val="0"/>
                <w:numId w:val="3"/>
              </w:numPr>
              <w:ind w:left="720" w:hanging="360"/>
              <w:rPr>
                <w:sz w:val="18"/>
                <w:szCs w:val="18"/>
              </w:rPr>
            </w:pPr>
            <w:r w:rsidDel="00000000" w:rsidR="00000000" w:rsidRPr="00000000">
              <w:rPr>
                <w:sz w:val="18"/>
                <w:szCs w:val="18"/>
                <w:rtl w:val="0"/>
              </w:rPr>
              <w:t xml:space="preserve">Experience of delivering equality and diversity training, advisory</w:t>
            </w:r>
          </w:p>
          <w:p w:rsidR="00000000" w:rsidDel="00000000" w:rsidP="00000000" w:rsidRDefault="00000000" w:rsidRPr="00000000" w14:paraId="00000070">
            <w:pPr>
              <w:numPr>
                <w:ilvl w:val="0"/>
                <w:numId w:val="3"/>
              </w:numPr>
              <w:ind w:left="720" w:hanging="360"/>
              <w:rPr>
                <w:sz w:val="18"/>
                <w:szCs w:val="18"/>
              </w:rPr>
            </w:pPr>
            <w:r w:rsidDel="00000000" w:rsidR="00000000" w:rsidRPr="00000000">
              <w:rPr>
                <w:sz w:val="18"/>
                <w:szCs w:val="18"/>
                <w:rtl w:val="0"/>
              </w:rPr>
              <w:t xml:space="preserve">An understanding of digital learning either through lived experience or technical know-how</w:t>
            </w:r>
          </w:p>
          <w:p w:rsidR="00000000" w:rsidDel="00000000" w:rsidP="00000000" w:rsidRDefault="00000000" w:rsidRPr="00000000" w14:paraId="00000071">
            <w:pPr>
              <w:numPr>
                <w:ilvl w:val="0"/>
                <w:numId w:val="3"/>
              </w:numPr>
              <w:ind w:left="720" w:hanging="360"/>
              <w:rPr>
                <w:sz w:val="18"/>
                <w:szCs w:val="18"/>
              </w:rPr>
            </w:pPr>
            <w:r w:rsidDel="00000000" w:rsidR="00000000" w:rsidRPr="00000000">
              <w:rPr>
                <w:sz w:val="18"/>
                <w:szCs w:val="18"/>
                <w:rtl w:val="0"/>
              </w:rPr>
              <w:t xml:space="preserve">Partnership building</w:t>
            </w:r>
          </w:p>
          <w:p w:rsidR="00000000" w:rsidDel="00000000" w:rsidP="00000000" w:rsidRDefault="00000000" w:rsidRPr="00000000" w14:paraId="00000072">
            <w:pPr>
              <w:ind w:firstLine="0"/>
              <w:rPr>
                <w:sz w:val="18"/>
                <w:szCs w:val="18"/>
              </w:rPr>
            </w:pPr>
            <w:r w:rsidDel="00000000" w:rsidR="00000000" w:rsidRPr="00000000">
              <w:rPr>
                <w:rtl w:val="0"/>
              </w:rPr>
            </w:r>
          </w:p>
        </w:tc>
        <w:tc>
          <w:tcPr/>
          <w:p w:rsidR="00000000" w:rsidDel="00000000" w:rsidP="00000000" w:rsidRDefault="00000000" w:rsidRPr="00000000" w14:paraId="00000073">
            <w:pPr>
              <w:rPr/>
            </w:pPr>
            <w:r w:rsidDel="00000000" w:rsidR="00000000" w:rsidRPr="00000000">
              <w:rPr>
                <w:rtl w:val="0"/>
              </w:rPr>
              <w:t xml:space="preserve">D</w:t>
            </w:r>
          </w:p>
        </w:tc>
      </w:tr>
      <w:tr>
        <w:trPr>
          <w:cantSplit w:val="0"/>
          <w:tblHeader w:val="0"/>
        </w:trPr>
        <w:tc>
          <w:tcPr/>
          <w:p w:rsidR="00000000" w:rsidDel="00000000" w:rsidP="00000000" w:rsidRDefault="00000000" w:rsidRPr="00000000" w14:paraId="00000074">
            <w:pPr>
              <w:pStyle w:val="Heading1"/>
              <w:spacing w:after="0" w:before="240" w:lineRule="auto"/>
              <w:rPr>
                <w:b w:val="1"/>
                <w:sz w:val="22"/>
                <w:szCs w:val="22"/>
              </w:rPr>
            </w:pPr>
            <w:bookmarkStart w:colFirst="0" w:colLast="0" w:name="_heading=h.3dy6vkm" w:id="6"/>
            <w:bookmarkEnd w:id="6"/>
            <w:r w:rsidDel="00000000" w:rsidR="00000000" w:rsidRPr="00000000">
              <w:rPr>
                <w:b w:val="1"/>
                <w:sz w:val="22"/>
                <w:szCs w:val="22"/>
                <w:rtl w:val="0"/>
              </w:rPr>
              <w:t xml:space="preserve">Previous experience</w:t>
            </w:r>
          </w:p>
          <w:p w:rsidR="00000000" w:rsidDel="00000000" w:rsidP="00000000" w:rsidRDefault="00000000" w:rsidRPr="00000000" w14:paraId="00000075">
            <w:pPr>
              <w:numPr>
                <w:ilvl w:val="0"/>
                <w:numId w:val="1"/>
              </w:numPr>
              <w:ind w:left="720" w:hanging="360"/>
              <w:rPr>
                <w:sz w:val="18"/>
                <w:szCs w:val="18"/>
              </w:rPr>
            </w:pPr>
            <w:r w:rsidDel="00000000" w:rsidR="00000000" w:rsidRPr="00000000">
              <w:rPr>
                <w:sz w:val="18"/>
                <w:szCs w:val="18"/>
                <w:rtl w:val="0"/>
              </w:rPr>
              <w:t xml:space="preserve">Experience of working in a sales and/or customer service role</w:t>
            </w:r>
          </w:p>
          <w:p w:rsidR="00000000" w:rsidDel="00000000" w:rsidP="00000000" w:rsidRDefault="00000000" w:rsidRPr="00000000" w14:paraId="00000076">
            <w:pPr>
              <w:numPr>
                <w:ilvl w:val="0"/>
                <w:numId w:val="1"/>
              </w:numPr>
              <w:ind w:left="720" w:hanging="360"/>
              <w:rPr>
                <w:sz w:val="18"/>
                <w:szCs w:val="18"/>
              </w:rPr>
            </w:pPr>
            <w:r w:rsidDel="00000000" w:rsidR="00000000" w:rsidRPr="00000000">
              <w:rPr>
                <w:sz w:val="18"/>
                <w:szCs w:val="18"/>
                <w:rtl w:val="0"/>
              </w:rPr>
              <w:t xml:space="preserve">Research - you will be expected to identify and approach potential programme applicants, list nominees, partners and sponsors.</w:t>
            </w:r>
          </w:p>
          <w:p w:rsidR="00000000" w:rsidDel="00000000" w:rsidP="00000000" w:rsidRDefault="00000000" w:rsidRPr="00000000" w14:paraId="00000077">
            <w:pPr>
              <w:numPr>
                <w:ilvl w:val="0"/>
                <w:numId w:val="1"/>
              </w:numPr>
              <w:ind w:left="720" w:hanging="360"/>
              <w:rPr>
                <w:sz w:val="18"/>
                <w:szCs w:val="18"/>
              </w:rPr>
            </w:pPr>
            <w:r w:rsidDel="00000000" w:rsidR="00000000" w:rsidRPr="00000000">
              <w:rPr>
                <w:sz w:val="18"/>
                <w:szCs w:val="18"/>
                <w:rtl w:val="0"/>
              </w:rPr>
              <w:t xml:space="preserve">Experience of working in recruitment </w:t>
            </w:r>
          </w:p>
          <w:p w:rsidR="00000000" w:rsidDel="00000000" w:rsidP="00000000" w:rsidRDefault="00000000" w:rsidRPr="00000000" w14:paraId="00000078">
            <w:pPr>
              <w:numPr>
                <w:ilvl w:val="0"/>
                <w:numId w:val="1"/>
              </w:numPr>
              <w:ind w:left="720" w:hanging="360"/>
              <w:rPr>
                <w:sz w:val="18"/>
                <w:szCs w:val="18"/>
              </w:rPr>
            </w:pPr>
            <w:r w:rsidDel="00000000" w:rsidR="00000000" w:rsidRPr="00000000">
              <w:rPr>
                <w:sz w:val="18"/>
                <w:szCs w:val="18"/>
                <w:rtl w:val="0"/>
              </w:rPr>
              <w:t xml:space="preserve">Experience of working in a research role and performing quantitative and qualitative research using a range of methodologies</w:t>
            </w:r>
          </w:p>
          <w:p w:rsidR="00000000" w:rsidDel="00000000" w:rsidP="00000000" w:rsidRDefault="00000000" w:rsidRPr="00000000" w14:paraId="00000079">
            <w:pPr>
              <w:numPr>
                <w:ilvl w:val="0"/>
                <w:numId w:val="1"/>
              </w:numPr>
              <w:ind w:left="720" w:hanging="360"/>
              <w:rPr>
                <w:sz w:val="18"/>
                <w:szCs w:val="18"/>
              </w:rPr>
            </w:pPr>
            <w:r w:rsidDel="00000000" w:rsidR="00000000" w:rsidRPr="00000000">
              <w:rPr>
                <w:sz w:val="18"/>
                <w:szCs w:val="18"/>
                <w:rtl w:val="0"/>
              </w:rPr>
              <w:t xml:space="preserve">Experience of analysing data from a range of sources</w:t>
            </w:r>
          </w:p>
          <w:p w:rsidR="00000000" w:rsidDel="00000000" w:rsidP="00000000" w:rsidRDefault="00000000" w:rsidRPr="00000000" w14:paraId="0000007A">
            <w:pPr>
              <w:numPr>
                <w:ilvl w:val="0"/>
                <w:numId w:val="1"/>
              </w:numPr>
              <w:ind w:left="720" w:hanging="360"/>
              <w:rPr>
                <w:sz w:val="18"/>
                <w:szCs w:val="18"/>
              </w:rPr>
            </w:pPr>
            <w:r w:rsidDel="00000000" w:rsidR="00000000" w:rsidRPr="00000000">
              <w:rPr>
                <w:sz w:val="18"/>
                <w:szCs w:val="18"/>
                <w:rtl w:val="0"/>
              </w:rPr>
              <w:t xml:space="preserve">Software/Programmes: It would be advantageous to be experienced with Canva, G-Suite(essential) and project management tools such as ClickUp or Trello.</w:t>
            </w:r>
          </w:p>
          <w:p w:rsidR="00000000" w:rsidDel="00000000" w:rsidP="00000000" w:rsidRDefault="00000000" w:rsidRPr="00000000" w14:paraId="0000007B">
            <w:pPr>
              <w:numPr>
                <w:ilvl w:val="0"/>
                <w:numId w:val="1"/>
              </w:numPr>
              <w:ind w:left="720" w:hanging="360"/>
              <w:rPr>
                <w:sz w:val="18"/>
                <w:szCs w:val="18"/>
              </w:rPr>
            </w:pPr>
            <w:r w:rsidDel="00000000" w:rsidR="00000000" w:rsidRPr="00000000">
              <w:rPr>
                <w:sz w:val="18"/>
                <w:szCs w:val="18"/>
                <w:rtl w:val="0"/>
              </w:rPr>
              <w:t xml:space="preserve">Experience of dealing with enquiries using a range of communication methods</w:t>
            </w:r>
          </w:p>
          <w:p w:rsidR="00000000" w:rsidDel="00000000" w:rsidP="00000000" w:rsidRDefault="00000000" w:rsidRPr="00000000" w14:paraId="0000007C">
            <w:pPr>
              <w:rPr>
                <w:sz w:val="18"/>
                <w:szCs w:val="18"/>
              </w:rPr>
            </w:pPr>
            <w:r w:rsidDel="00000000" w:rsidR="00000000" w:rsidRPr="00000000">
              <w:rPr>
                <w:sz w:val="18"/>
                <w:szCs w:val="18"/>
                <w:rtl w:val="0"/>
              </w:rPr>
              <w:t xml:space="preserve">(These can be in the context of academic experience as well as work experience)</w:t>
            </w:r>
          </w:p>
        </w:tc>
        <w:tc>
          <w:tcPr/>
          <w:p w:rsidR="00000000" w:rsidDel="00000000" w:rsidP="00000000" w:rsidRDefault="00000000" w:rsidRPr="00000000" w14:paraId="0000007D">
            <w:pPr>
              <w:rPr/>
            </w:pPr>
            <w:r w:rsidDel="00000000" w:rsidR="00000000" w:rsidRPr="00000000">
              <w:rPr>
                <w:rtl w:val="0"/>
              </w:rPr>
              <w:t xml:space="preserve">D</w:t>
            </w:r>
          </w:p>
        </w:tc>
      </w:tr>
      <w:tr>
        <w:trPr>
          <w:cantSplit w:val="0"/>
          <w:tblHeader w:val="0"/>
        </w:trPr>
        <w:tc>
          <w:tcPr/>
          <w:p w:rsidR="00000000" w:rsidDel="00000000" w:rsidP="00000000" w:rsidRDefault="00000000" w:rsidRPr="00000000" w14:paraId="0000007E">
            <w:pPr>
              <w:pStyle w:val="Heading1"/>
              <w:spacing w:after="0" w:before="240" w:lineRule="auto"/>
              <w:rPr>
                <w:b w:val="1"/>
                <w:sz w:val="22"/>
                <w:szCs w:val="22"/>
              </w:rPr>
            </w:pPr>
            <w:bookmarkStart w:colFirst="0" w:colLast="0" w:name="_heading=h.1t3h5sf" w:id="7"/>
            <w:bookmarkEnd w:id="7"/>
            <w:r w:rsidDel="00000000" w:rsidR="00000000" w:rsidRPr="00000000">
              <w:rPr>
                <w:b w:val="1"/>
                <w:sz w:val="22"/>
                <w:szCs w:val="22"/>
                <w:rtl w:val="0"/>
              </w:rPr>
              <w:t xml:space="preserve">Special Attributes: </w:t>
            </w:r>
            <w:r w:rsidDel="00000000" w:rsidR="00000000" w:rsidRPr="00000000">
              <w:rPr>
                <w:sz w:val="18"/>
                <w:szCs w:val="18"/>
                <w:rtl w:val="0"/>
              </w:rPr>
              <w:t xml:space="preserve">Exceptional attention to detail with high levels of accuracy</w:t>
            </w:r>
            <w:r w:rsidDel="00000000" w:rsidR="00000000" w:rsidRPr="00000000">
              <w:rPr>
                <w:rtl w:val="0"/>
              </w:rPr>
            </w:r>
          </w:p>
        </w:tc>
        <w:tc>
          <w:tcPr/>
          <w:p w:rsidR="00000000" w:rsidDel="00000000" w:rsidP="00000000" w:rsidRDefault="00000000" w:rsidRPr="00000000" w14:paraId="0000007F">
            <w:pPr>
              <w:rPr/>
            </w:pPr>
            <w:r w:rsidDel="00000000" w:rsidR="00000000" w:rsidRPr="00000000">
              <w:rPr>
                <w:rtl w:val="0"/>
              </w:rPr>
            </w:r>
          </w:p>
        </w:tc>
      </w:tr>
    </w:tbl>
    <w:p w:rsidR="00000000" w:rsidDel="00000000" w:rsidP="00000000" w:rsidRDefault="00000000" w:rsidRPr="00000000" w14:paraId="00000080">
      <w:pPr>
        <w:spacing w:after="30" w:before="30" w:line="240" w:lineRule="auto"/>
        <w:ind w:left="0" w:firstLine="0"/>
        <w:rPr>
          <w:sz w:val="18"/>
          <w:szCs w:val="18"/>
        </w:rPr>
      </w:pPr>
      <w:bookmarkStart w:colFirst="0" w:colLast="0" w:name="_heading=h.4d34og8" w:id="8"/>
      <w:bookmarkEnd w:id="8"/>
      <w:r w:rsidDel="00000000" w:rsidR="00000000" w:rsidRPr="00000000">
        <w:rPr>
          <w:rtl w:val="0"/>
        </w:rPr>
      </w:r>
    </w:p>
    <w:p w:rsidR="00000000" w:rsidDel="00000000" w:rsidP="00000000" w:rsidRDefault="00000000" w:rsidRPr="00000000" w14:paraId="00000081">
      <w:pPr>
        <w:spacing w:after="30" w:before="30" w:line="240" w:lineRule="auto"/>
        <w:ind w:left="0" w:firstLine="0"/>
        <w:rPr>
          <w:b w:val="1"/>
          <w:sz w:val="22"/>
          <w:szCs w:val="22"/>
        </w:rPr>
      </w:pPr>
      <w:r w:rsidDel="00000000" w:rsidR="00000000" w:rsidRPr="00000000">
        <w:rPr>
          <w:sz w:val="18"/>
          <w:szCs w:val="18"/>
          <w:rtl w:val="0"/>
        </w:rPr>
        <w:t xml:space="preserve">These lists should not be regarded as exhaustive and the post holder will be expected to deliver other duties relevant and appropriate to this post.</w:t>
      </w: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720" w:right="0" w:hanging="360"/>
      <w:jc w:val="righ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 2.0 29092021</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en-GB"/>
      </w:rPr>
    </w:rPrDefault>
    <w:pPrDefault>
      <w:pPr>
        <w:spacing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sz w:val="22"/>
      <w:szCs w:val="22"/>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table" w:styleId="a" w:customStyle="1">
    <w:basedOn w:val="TableNormal"/>
    <w:pPr>
      <w:spacing w:after="30" w:before="30" w:line="240" w:lineRule="auto"/>
    </w:pPr>
    <w:tblPr>
      <w:tblStyleRowBandSize w:val="1"/>
      <w:tblStyleColBandSize w:val="1"/>
    </w:tblPr>
  </w:style>
  <w:style w:type="table" w:styleId="a0" w:customStyle="1">
    <w:basedOn w:val="TableNormal"/>
    <w:pPr>
      <w:spacing w:after="30" w:before="30" w:line="240" w:lineRule="auto"/>
    </w:pPr>
    <w:tblPr>
      <w:tblStyleRowBandSize w:val="1"/>
      <w:tblStyleColBandSize w:val="1"/>
    </w:tblPr>
  </w:style>
  <w:style w:type="table" w:styleId="a1" w:customStyle="1">
    <w:basedOn w:val="TableNormal"/>
    <w:pPr>
      <w:spacing w:after="30" w:before="30" w:line="240" w:lineRule="auto"/>
    </w:pPr>
    <w:tblPr>
      <w:tblStyleRowBandSize w:val="1"/>
      <w:tblStyleColBandSize w:val="1"/>
    </w:tblPr>
  </w:style>
  <w:style w:type="table" w:styleId="a2" w:customStyle="1">
    <w:basedOn w:val="TableNormal"/>
    <w:pPr>
      <w:spacing w:after="30" w:before="30" w:line="240" w:lineRule="auto"/>
    </w:pPr>
    <w:tblPr>
      <w:tblStyleRowBandSize w:val="1"/>
      <w:tblStyleColBandSize w:val="1"/>
    </w:tblPr>
  </w:style>
  <w:style w:type="paragraph" w:styleId="NormalWeb">
    <w:name w:val="Normal (Web)"/>
    <w:basedOn w:val="Normal"/>
    <w:uiPriority w:val="99"/>
    <w:semiHidden w:val="1"/>
    <w:unhideWhenUsed w:val="1"/>
    <w:rsid w:val="00FF662C"/>
    <w:pPr>
      <w:spacing w:after="100" w:afterAutospacing="1" w:before="100" w:beforeAutospacing="1" w:line="240" w:lineRule="auto"/>
      <w:ind w:left="0" w:firstLine="0"/>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FF662C"/>
    <w:pPr>
      <w:tabs>
        <w:tab w:val="center" w:pos="4513"/>
        <w:tab w:val="right" w:pos="9026"/>
      </w:tabs>
      <w:spacing w:line="240" w:lineRule="auto"/>
    </w:pPr>
  </w:style>
  <w:style w:type="character" w:styleId="HeaderChar" w:customStyle="1">
    <w:name w:val="Header Char"/>
    <w:basedOn w:val="DefaultParagraphFont"/>
    <w:link w:val="Header"/>
    <w:uiPriority w:val="99"/>
    <w:rsid w:val="00FF662C"/>
  </w:style>
  <w:style w:type="paragraph" w:styleId="Footer">
    <w:name w:val="footer"/>
    <w:basedOn w:val="Normal"/>
    <w:link w:val="FooterChar"/>
    <w:uiPriority w:val="99"/>
    <w:unhideWhenUsed w:val="1"/>
    <w:rsid w:val="00FF662C"/>
    <w:pPr>
      <w:tabs>
        <w:tab w:val="center" w:pos="4513"/>
        <w:tab w:val="right" w:pos="9026"/>
      </w:tabs>
      <w:spacing w:line="240" w:lineRule="auto"/>
    </w:pPr>
  </w:style>
  <w:style w:type="character" w:styleId="FooterChar" w:customStyle="1">
    <w:name w:val="Footer Char"/>
    <w:basedOn w:val="DefaultParagraphFont"/>
    <w:link w:val="Footer"/>
    <w:uiPriority w:val="99"/>
    <w:rsid w:val="00FF662C"/>
  </w:style>
  <w:style w:type="paragraph" w:styleId="ListParagraph">
    <w:name w:val="List Paragraph"/>
    <w:basedOn w:val="Normal"/>
    <w:uiPriority w:val="34"/>
    <w:qFormat w:val="1"/>
    <w:rsid w:val="002D092F"/>
    <w:pPr>
      <w:contextualSpacing w:val="1"/>
    </w:p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pPr>
      <w:spacing w:after="30" w:before="3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30" w:before="3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30" w:before="3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TTIfCdr/C2C/3JdupKPn0iK8Dg==">AMUW2mVH+M268yTTU1eLGqyPL3epVZcWPhrlz1XhSlq7ddJJzfb0pD5nyPIEuybN1InpgnAbSkulgf8JlfUl2vbWaglaPLhjFphIBeVvtraDGwQmZTI7K9RmnuhP9PJYN8d9totZT+prhYjFh1lrIJnJ+HbualK7xw/HVPARfeFx+68oag0YYJNtlHehtNi3rBshnjtMGUbIN4f0Mu9d4EtCxyEMSeNATk8S6jj7m/yWv8WQ16v3tP4=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2021-09-29T10:31:00Z</dcterms:created>
</cp:coreProperties>
</file>