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5A07" w14:textId="77777777" w:rsidR="001C21EC" w:rsidRDefault="001C21EC">
      <w:pPr>
        <w:spacing w:before="30" w:after="30" w:line="240" w:lineRule="auto"/>
        <w:rPr>
          <w:rFonts w:ascii="Century Gothic" w:eastAsia="Century Gothic" w:hAnsi="Century Gothic" w:cs="Century Gothic"/>
          <w:sz w:val="20"/>
          <w:szCs w:val="20"/>
        </w:rPr>
      </w:pPr>
    </w:p>
    <w:p w14:paraId="078DED2D" w14:textId="77777777" w:rsidR="001C21EC" w:rsidRDefault="001C21EC">
      <w:pPr>
        <w:spacing w:before="30" w:after="30" w:line="240" w:lineRule="auto"/>
        <w:rPr>
          <w:rFonts w:ascii="Century Gothic" w:eastAsia="Century Gothic" w:hAnsi="Century Gothic" w:cs="Century Gothic"/>
          <w:sz w:val="20"/>
          <w:szCs w:val="20"/>
        </w:rPr>
      </w:pPr>
    </w:p>
    <w:p w14:paraId="5F7B7A87" w14:textId="77777777" w:rsidR="001C21EC" w:rsidRDefault="001C21EC">
      <w:pPr>
        <w:spacing w:before="30" w:after="30" w:line="240" w:lineRule="auto"/>
        <w:rPr>
          <w:rFonts w:ascii="Century Gothic" w:eastAsia="Century Gothic" w:hAnsi="Century Gothic" w:cs="Century Gothic"/>
          <w:sz w:val="20"/>
          <w:szCs w:val="20"/>
        </w:rPr>
      </w:pPr>
    </w:p>
    <w:p w14:paraId="075A3439" w14:textId="6AD0989C" w:rsidR="00FE06F5" w:rsidRDefault="001C21EC">
      <w:pPr>
        <w:spacing w:before="30" w:after="30" w:line="240" w:lineRule="auto"/>
        <w:rPr>
          <w:rFonts w:ascii="Century Gothic" w:eastAsia="Century Gothic" w:hAnsi="Century Gothic" w:cs="Century Gothic"/>
          <w:sz w:val="20"/>
          <w:szCs w:val="20"/>
        </w:rPr>
      </w:pPr>
      <w:r>
        <w:rPr>
          <w:rFonts w:ascii="Century Gothic" w:eastAsia="Century Gothic" w:hAnsi="Century Gothic" w:cs="Century Gothic"/>
          <w:noProof/>
          <w:sz w:val="20"/>
          <w:szCs w:val="20"/>
        </w:rPr>
        <w:drawing>
          <wp:anchor distT="0" distB="0" distL="114300" distR="114300" simplePos="0" relativeHeight="251658240" behindDoc="1" locked="0" layoutInCell="1" allowOverlap="1" wp14:anchorId="36B4ECA0" wp14:editId="4A510084">
            <wp:simplePos x="0" y="0"/>
            <wp:positionH relativeFrom="margin">
              <wp:align>center</wp:align>
            </wp:positionH>
            <wp:positionV relativeFrom="page">
              <wp:posOffset>571500</wp:posOffset>
            </wp:positionV>
            <wp:extent cx="2047875" cy="546735"/>
            <wp:effectExtent l="0" t="0" r="9525" b="5715"/>
            <wp:wrapSquare wrapText="bothSides"/>
            <wp:docPr id="1" name="Picture 1" descr="A blue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creen with white 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047875" cy="546735"/>
                    </a:xfrm>
                    <a:prstGeom prst="rect">
                      <a:avLst/>
                    </a:prstGeom>
                  </pic:spPr>
                </pic:pic>
              </a:graphicData>
            </a:graphic>
          </wp:anchor>
        </w:drawing>
      </w:r>
    </w:p>
    <w:tbl>
      <w:tblPr>
        <w:tblStyle w:val="a"/>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55"/>
        <w:gridCol w:w="2784"/>
        <w:gridCol w:w="1806"/>
        <w:gridCol w:w="2584"/>
      </w:tblGrid>
      <w:tr w:rsidR="00FE06F5" w14:paraId="45BA19C7" w14:textId="77777777">
        <w:tc>
          <w:tcPr>
            <w:tcW w:w="9329" w:type="dxa"/>
            <w:gridSpan w:val="4"/>
            <w:shd w:val="clear" w:color="auto" w:fill="F2F2F2"/>
          </w:tcPr>
          <w:p w14:paraId="2A9232F8" w14:textId="0BF2A3A3"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Recruiter</w:t>
            </w:r>
          </w:p>
        </w:tc>
      </w:tr>
      <w:tr w:rsidR="00FE06F5" w14:paraId="7871B16E" w14:textId="77777777">
        <w:tc>
          <w:tcPr>
            <w:tcW w:w="2155" w:type="dxa"/>
            <w:shd w:val="clear" w:color="auto" w:fill="F2F2F2"/>
          </w:tcPr>
          <w:p w14:paraId="0F7BBE4A"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Job Title:</w:t>
            </w:r>
          </w:p>
        </w:tc>
        <w:tc>
          <w:tcPr>
            <w:tcW w:w="2784" w:type="dxa"/>
          </w:tcPr>
          <w:p w14:paraId="193FCBF1" w14:textId="767C6852"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Recruiter</w:t>
            </w:r>
          </w:p>
        </w:tc>
        <w:tc>
          <w:tcPr>
            <w:tcW w:w="1806" w:type="dxa"/>
            <w:shd w:val="clear" w:color="auto" w:fill="F2F2F2"/>
          </w:tcPr>
          <w:p w14:paraId="3F7F92B9"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Job Category:</w:t>
            </w:r>
          </w:p>
        </w:tc>
        <w:tc>
          <w:tcPr>
            <w:tcW w:w="2584" w:type="dxa"/>
          </w:tcPr>
          <w:p w14:paraId="1C2CA990"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Associate</w:t>
            </w:r>
          </w:p>
        </w:tc>
      </w:tr>
      <w:tr w:rsidR="00FE06F5" w14:paraId="1D8D7837" w14:textId="77777777">
        <w:tc>
          <w:tcPr>
            <w:tcW w:w="2155" w:type="dxa"/>
            <w:shd w:val="clear" w:color="auto" w:fill="F2F2F2"/>
          </w:tcPr>
          <w:p w14:paraId="3CB0CB09"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Department/Group:</w:t>
            </w:r>
          </w:p>
        </w:tc>
        <w:tc>
          <w:tcPr>
            <w:tcW w:w="2784" w:type="dxa"/>
          </w:tcPr>
          <w:p w14:paraId="6569FEB2"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Search &amp; Advisory</w:t>
            </w:r>
          </w:p>
        </w:tc>
        <w:tc>
          <w:tcPr>
            <w:tcW w:w="1806" w:type="dxa"/>
            <w:shd w:val="clear" w:color="auto" w:fill="F2F2F2"/>
          </w:tcPr>
          <w:p w14:paraId="2E5CD81E"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Reports to:</w:t>
            </w:r>
          </w:p>
        </w:tc>
        <w:tc>
          <w:tcPr>
            <w:tcW w:w="2584" w:type="dxa"/>
          </w:tcPr>
          <w:p w14:paraId="3ADBCE7E" w14:textId="77777777" w:rsidR="00FE06F5" w:rsidRDefault="00FE06F5">
            <w:pPr>
              <w:rPr>
                <w:rFonts w:ascii="Century Gothic" w:eastAsia="Century Gothic" w:hAnsi="Century Gothic" w:cs="Century Gothic"/>
                <w:sz w:val="18"/>
                <w:szCs w:val="18"/>
              </w:rPr>
            </w:pPr>
          </w:p>
        </w:tc>
      </w:tr>
      <w:tr w:rsidR="00FE06F5" w14:paraId="26A67612" w14:textId="77777777">
        <w:tc>
          <w:tcPr>
            <w:tcW w:w="2155" w:type="dxa"/>
            <w:shd w:val="clear" w:color="auto" w:fill="F2F2F2"/>
          </w:tcPr>
          <w:p w14:paraId="5749918C"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Location:</w:t>
            </w:r>
          </w:p>
        </w:tc>
        <w:tc>
          <w:tcPr>
            <w:tcW w:w="2784" w:type="dxa"/>
          </w:tcPr>
          <w:p w14:paraId="3C619136"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London/Nottingham</w:t>
            </w:r>
          </w:p>
        </w:tc>
        <w:tc>
          <w:tcPr>
            <w:tcW w:w="1806" w:type="dxa"/>
            <w:shd w:val="clear" w:color="auto" w:fill="F2F2F2"/>
          </w:tcPr>
          <w:p w14:paraId="060C86EF"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Travel Required:</w:t>
            </w:r>
          </w:p>
        </w:tc>
        <w:tc>
          <w:tcPr>
            <w:tcW w:w="2584" w:type="dxa"/>
          </w:tcPr>
          <w:p w14:paraId="29A128C9"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Minimal</w:t>
            </w:r>
          </w:p>
        </w:tc>
      </w:tr>
      <w:tr w:rsidR="00FE06F5" w14:paraId="24252E27" w14:textId="77777777">
        <w:tc>
          <w:tcPr>
            <w:tcW w:w="2155" w:type="dxa"/>
            <w:shd w:val="clear" w:color="auto" w:fill="F2F2F2"/>
          </w:tcPr>
          <w:p w14:paraId="5B0C5C37"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Level/Salary Range:</w:t>
            </w:r>
          </w:p>
        </w:tc>
        <w:tc>
          <w:tcPr>
            <w:tcW w:w="2784" w:type="dxa"/>
          </w:tcPr>
          <w:p w14:paraId="043A955B" w14:textId="2FFE3BC4" w:rsidR="00FE06F5" w:rsidRDefault="00E52BB1">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Regional role, </w:t>
            </w:r>
            <w:r w:rsidRPr="00E52BB1">
              <w:rPr>
                <w:rFonts w:ascii="Century Gothic" w:eastAsia="Century Gothic" w:hAnsi="Century Gothic" w:cs="Century Gothic"/>
                <w:sz w:val="18"/>
                <w:szCs w:val="18"/>
              </w:rPr>
              <w:t xml:space="preserve">commensurate </w:t>
            </w:r>
            <w:r>
              <w:rPr>
                <w:rFonts w:ascii="Century Gothic" w:eastAsia="Century Gothic" w:hAnsi="Century Gothic" w:cs="Century Gothic"/>
                <w:sz w:val="18"/>
                <w:szCs w:val="18"/>
              </w:rPr>
              <w:t>with experience</w:t>
            </w:r>
          </w:p>
        </w:tc>
        <w:tc>
          <w:tcPr>
            <w:tcW w:w="1806" w:type="dxa"/>
            <w:shd w:val="clear" w:color="auto" w:fill="F2F2F2"/>
          </w:tcPr>
          <w:p w14:paraId="568082B3"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Position Type:</w:t>
            </w:r>
          </w:p>
        </w:tc>
        <w:tc>
          <w:tcPr>
            <w:tcW w:w="2584" w:type="dxa"/>
          </w:tcPr>
          <w:p w14:paraId="1B22E12D"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Full-time</w:t>
            </w:r>
          </w:p>
        </w:tc>
      </w:tr>
      <w:tr w:rsidR="00FE06F5" w14:paraId="7CFCE855" w14:textId="77777777">
        <w:tc>
          <w:tcPr>
            <w:tcW w:w="2155" w:type="dxa"/>
            <w:shd w:val="clear" w:color="auto" w:fill="F2F2F2"/>
          </w:tcPr>
          <w:p w14:paraId="4168477D"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Line management</w:t>
            </w:r>
          </w:p>
        </w:tc>
        <w:tc>
          <w:tcPr>
            <w:tcW w:w="2784" w:type="dxa"/>
          </w:tcPr>
          <w:p w14:paraId="588B5E86"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N</w:t>
            </w:r>
          </w:p>
        </w:tc>
        <w:tc>
          <w:tcPr>
            <w:tcW w:w="1806" w:type="dxa"/>
            <w:shd w:val="clear" w:color="auto" w:fill="F2F2F2"/>
          </w:tcPr>
          <w:p w14:paraId="75B62BE5"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Finance management</w:t>
            </w:r>
          </w:p>
        </w:tc>
        <w:tc>
          <w:tcPr>
            <w:tcW w:w="2584" w:type="dxa"/>
          </w:tcPr>
          <w:p w14:paraId="68BEDBA3"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N</w:t>
            </w:r>
          </w:p>
        </w:tc>
      </w:tr>
    </w:tbl>
    <w:tbl>
      <w:tblPr>
        <w:tblStyle w:val="a0"/>
        <w:tblW w:w="941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19"/>
      </w:tblGrid>
      <w:tr w:rsidR="00FE06F5" w14:paraId="5434CD8B" w14:textId="77777777" w:rsidTr="002B4FDA">
        <w:trPr>
          <w:trHeight w:val="1670"/>
        </w:trPr>
        <w:tc>
          <w:tcPr>
            <w:tcW w:w="9419" w:type="dxa"/>
            <w:shd w:val="clear" w:color="auto" w:fill="auto"/>
            <w:tcMar>
              <w:top w:w="100" w:type="dxa"/>
              <w:left w:w="100" w:type="dxa"/>
              <w:bottom w:w="100" w:type="dxa"/>
              <w:right w:w="100" w:type="dxa"/>
            </w:tcMar>
          </w:tcPr>
          <w:p w14:paraId="08A48B18" w14:textId="77777777" w:rsidR="00FE06F5" w:rsidRDefault="002B4FDA">
            <w:pPr>
              <w:rPr>
                <w:rFonts w:ascii="Century Gothic" w:eastAsia="Century Gothic" w:hAnsi="Century Gothic" w:cs="Century Gothic"/>
                <w:b/>
                <w:sz w:val="18"/>
                <w:szCs w:val="18"/>
              </w:rPr>
            </w:pPr>
            <w:r>
              <w:rPr>
                <w:rFonts w:ascii="Century Gothic" w:eastAsia="Century Gothic" w:hAnsi="Century Gothic" w:cs="Century Gothic"/>
                <w:b/>
                <w:sz w:val="18"/>
                <w:szCs w:val="18"/>
              </w:rPr>
              <w:t>Job Purpose:</w:t>
            </w:r>
          </w:p>
          <w:p w14:paraId="2B78CBF2" w14:textId="77777777" w:rsidR="00FE06F5" w:rsidRDefault="002B4FDA">
            <w:pPr>
              <w:ind w:firstLine="22"/>
              <w:rPr>
                <w:rFonts w:ascii="Calibri" w:eastAsia="Calibri" w:hAnsi="Calibri" w:cs="Calibri"/>
                <w:sz w:val="22"/>
                <w:szCs w:val="22"/>
              </w:rPr>
            </w:pPr>
            <w:r>
              <w:rPr>
                <w:rFonts w:ascii="Calibri" w:eastAsia="Calibri" w:hAnsi="Calibri" w:cs="Calibri"/>
                <w:sz w:val="22"/>
                <w:szCs w:val="22"/>
              </w:rPr>
              <w:t xml:space="preserve">Inclusive Boards (IB) is an executive search and advisory firm that specialises in equality, </w:t>
            </w:r>
            <w:proofErr w:type="gramStart"/>
            <w:r>
              <w:rPr>
                <w:rFonts w:ascii="Calibri" w:eastAsia="Calibri" w:hAnsi="Calibri" w:cs="Calibri"/>
                <w:sz w:val="22"/>
                <w:szCs w:val="22"/>
              </w:rPr>
              <w:t>diversity</w:t>
            </w:r>
            <w:proofErr w:type="gramEnd"/>
            <w:r>
              <w:rPr>
                <w:rFonts w:ascii="Calibri" w:eastAsia="Calibri" w:hAnsi="Calibri" w:cs="Calibri"/>
                <w:sz w:val="22"/>
                <w:szCs w:val="22"/>
              </w:rPr>
              <w:t xml:space="preserve"> and inclusion. We support organisations and sectors in their efforts to develop more diverse boards, senior leadership teams and stronger governance structures. Our services include Executive Search, Advisory, and Diversity and Inclusion Training. The postholder will play a senior role in all aspects of undertaking search activity (100%)</w:t>
            </w:r>
          </w:p>
        </w:tc>
      </w:tr>
    </w:tbl>
    <w:tbl>
      <w:tblPr>
        <w:tblStyle w:val="a1"/>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E06F5" w14:paraId="683E76DF" w14:textId="77777777">
        <w:trPr>
          <w:trHeight w:val="1884"/>
        </w:trPr>
        <w:tc>
          <w:tcPr>
            <w:tcW w:w="9360" w:type="dxa"/>
            <w:shd w:val="clear" w:color="auto" w:fill="auto"/>
            <w:tcMar>
              <w:top w:w="100" w:type="dxa"/>
              <w:left w:w="100" w:type="dxa"/>
              <w:bottom w:w="100" w:type="dxa"/>
              <w:right w:w="100" w:type="dxa"/>
            </w:tcMar>
          </w:tcPr>
          <w:p w14:paraId="293BBA36" w14:textId="77777777" w:rsidR="00FE06F5" w:rsidRDefault="002B4FDA">
            <w:pPr>
              <w:pStyle w:val="Heading1"/>
              <w:spacing w:before="240" w:after="0"/>
              <w:outlineLvl w:val="0"/>
              <w:rPr>
                <w:rFonts w:ascii="Calibri" w:eastAsia="Calibri" w:hAnsi="Calibri" w:cs="Calibri"/>
                <w:b/>
                <w:sz w:val="22"/>
                <w:szCs w:val="22"/>
              </w:rPr>
            </w:pPr>
            <w:bookmarkStart w:id="0" w:name="_an88vb3nhz4a" w:colFirst="0" w:colLast="0"/>
            <w:bookmarkEnd w:id="0"/>
            <w:r>
              <w:rPr>
                <w:rFonts w:ascii="Calibri" w:eastAsia="Calibri" w:hAnsi="Calibri" w:cs="Calibri"/>
                <w:b/>
                <w:sz w:val="22"/>
                <w:szCs w:val="22"/>
              </w:rPr>
              <w:t>Role and Responsibilities - Executive Search</w:t>
            </w:r>
          </w:p>
          <w:p w14:paraId="7363675B" w14:textId="077D2EC6"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Researching companies and identifying potential business</w:t>
            </w:r>
          </w:p>
          <w:p w14:paraId="47810D2D" w14:textId="77777777"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Develop creative sourcing strategies and relationships that focus efforts on diversity outreach</w:t>
            </w:r>
          </w:p>
          <w:p w14:paraId="3CE34400" w14:textId="77777777"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Advise on new sourcing strategies for roles</w:t>
            </w:r>
          </w:p>
          <w:p w14:paraId="75B486DE" w14:textId="687829A2"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Account lead for clients</w:t>
            </w:r>
          </w:p>
          <w:p w14:paraId="29A6EECE" w14:textId="64E22588"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Forging excellent relationships with clients and candidates</w:t>
            </w:r>
          </w:p>
          <w:p w14:paraId="04242DEE" w14:textId="52C6D202"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Filtering applications, reviewing CVs</w:t>
            </w:r>
          </w:p>
          <w:p w14:paraId="7B02B5CF" w14:textId="77777777"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Maintain talent pools and communities of candidates for each role using CRM system</w:t>
            </w:r>
          </w:p>
          <w:p w14:paraId="3205C8CD" w14:textId="30737D61"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 xml:space="preserve">Ensure positions are filled within the agreed timescales and agreed key performance indicators by vetting candidates, </w:t>
            </w:r>
            <w:proofErr w:type="gramStart"/>
            <w:r>
              <w:rPr>
                <w:rFonts w:ascii="Calibri" w:eastAsia="Calibri" w:hAnsi="Calibri" w:cs="Calibri"/>
                <w:sz w:val="22"/>
                <w:szCs w:val="22"/>
              </w:rPr>
              <w:t>interviewing</w:t>
            </w:r>
            <w:proofErr w:type="gramEnd"/>
            <w:r>
              <w:rPr>
                <w:rFonts w:ascii="Calibri" w:eastAsia="Calibri" w:hAnsi="Calibri" w:cs="Calibri"/>
                <w:sz w:val="22"/>
                <w:szCs w:val="22"/>
              </w:rPr>
              <w:t xml:space="preserve"> and assessing skills prior to longlisting and or shortlisting</w:t>
            </w:r>
          </w:p>
          <w:p w14:paraId="22F52B07" w14:textId="599DC63B"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Create an intellectually stimulating recruitment experience for candidates</w:t>
            </w:r>
          </w:p>
          <w:p w14:paraId="32807B1E" w14:textId="77777777"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 xml:space="preserve">Undertake meetings with candidates and clients </w:t>
            </w:r>
          </w:p>
          <w:p w14:paraId="060003FF" w14:textId="77777777"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Offer direct support to colleagues</w:t>
            </w:r>
          </w:p>
          <w:p w14:paraId="49A5F5CC" w14:textId="14CAB707"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 xml:space="preserve">Ensuring that standards of work are upheld with personal and peers to ensure consistency, </w:t>
            </w:r>
            <w:proofErr w:type="gramStart"/>
            <w:r>
              <w:rPr>
                <w:rFonts w:ascii="Calibri" w:eastAsia="Calibri" w:hAnsi="Calibri" w:cs="Calibri"/>
                <w:sz w:val="22"/>
                <w:szCs w:val="22"/>
              </w:rPr>
              <w:t>quality</w:t>
            </w:r>
            <w:proofErr w:type="gramEnd"/>
            <w:r>
              <w:rPr>
                <w:rFonts w:ascii="Calibri" w:eastAsia="Calibri" w:hAnsi="Calibri" w:cs="Calibri"/>
                <w:sz w:val="22"/>
                <w:szCs w:val="22"/>
              </w:rPr>
              <w:t xml:space="preserve"> and compliance</w:t>
            </w:r>
          </w:p>
          <w:p w14:paraId="7ED37ABB" w14:textId="77777777"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Producing data/reports as and when required.</w:t>
            </w:r>
          </w:p>
          <w:p w14:paraId="12186028" w14:textId="77777777" w:rsidR="00FE06F5" w:rsidRDefault="002B4FDA">
            <w:pPr>
              <w:numPr>
                <w:ilvl w:val="0"/>
                <w:numId w:val="5"/>
              </w:numPr>
              <w:spacing w:before="0" w:after="0"/>
              <w:rPr>
                <w:rFonts w:ascii="Calibri" w:eastAsia="Calibri" w:hAnsi="Calibri" w:cs="Calibri"/>
                <w:sz w:val="22"/>
                <w:szCs w:val="22"/>
              </w:rPr>
            </w:pPr>
            <w:r>
              <w:rPr>
                <w:rFonts w:ascii="Calibri" w:eastAsia="Calibri" w:hAnsi="Calibri" w:cs="Calibri"/>
                <w:sz w:val="22"/>
                <w:szCs w:val="22"/>
              </w:rPr>
              <w:t xml:space="preserve">Performing any other reasonable duties as directed by line management. </w:t>
            </w:r>
          </w:p>
          <w:p w14:paraId="4C2D9AB3" w14:textId="77777777" w:rsidR="00FE06F5" w:rsidRDefault="002B4FDA">
            <w:pPr>
              <w:pStyle w:val="Heading1"/>
              <w:spacing w:line="276" w:lineRule="auto"/>
              <w:outlineLvl w:val="0"/>
              <w:rPr>
                <w:rFonts w:ascii="Calibri" w:eastAsia="Calibri" w:hAnsi="Calibri" w:cs="Calibri"/>
                <w:b/>
                <w:sz w:val="22"/>
                <w:szCs w:val="22"/>
              </w:rPr>
            </w:pPr>
            <w:bookmarkStart w:id="1" w:name="_e7ybkun1lced" w:colFirst="0" w:colLast="0"/>
            <w:bookmarkEnd w:id="1"/>
            <w:r>
              <w:rPr>
                <w:rFonts w:ascii="Calibri" w:eastAsia="Calibri" w:hAnsi="Calibri" w:cs="Calibri"/>
                <w:b/>
                <w:sz w:val="22"/>
                <w:szCs w:val="22"/>
              </w:rPr>
              <w:t>Company Responsibilities</w:t>
            </w:r>
          </w:p>
          <w:p w14:paraId="0C949966" w14:textId="3FDC491B" w:rsidR="00FE06F5" w:rsidRDefault="002B4FDA">
            <w:pPr>
              <w:numPr>
                <w:ilvl w:val="0"/>
                <w:numId w:val="1"/>
              </w:numPr>
              <w:spacing w:after="0"/>
              <w:rPr>
                <w:rFonts w:ascii="Calibri" w:eastAsia="Calibri" w:hAnsi="Calibri" w:cs="Calibri"/>
                <w:sz w:val="22"/>
                <w:szCs w:val="22"/>
              </w:rPr>
            </w:pPr>
            <w:r>
              <w:rPr>
                <w:rFonts w:ascii="Calibri" w:eastAsia="Calibri" w:hAnsi="Calibri" w:cs="Calibri"/>
                <w:sz w:val="22"/>
                <w:szCs w:val="22"/>
              </w:rPr>
              <w:t>Leading by example as a role model for Inclusive Boards values and professional standards as an executive search agency and consultancy</w:t>
            </w:r>
          </w:p>
          <w:p w14:paraId="3BCDA5C3" w14:textId="00ED682E" w:rsidR="00FE06F5" w:rsidRDefault="002B4FDA">
            <w:pPr>
              <w:numPr>
                <w:ilvl w:val="0"/>
                <w:numId w:val="1"/>
              </w:numPr>
              <w:spacing w:before="0" w:after="0"/>
              <w:rPr>
                <w:rFonts w:ascii="Calibri" w:eastAsia="Calibri" w:hAnsi="Calibri" w:cs="Calibri"/>
                <w:sz w:val="22"/>
                <w:szCs w:val="22"/>
              </w:rPr>
            </w:pPr>
            <w:r>
              <w:rPr>
                <w:rFonts w:ascii="Calibri" w:eastAsia="Calibri" w:hAnsi="Calibri" w:cs="Calibri"/>
                <w:sz w:val="22"/>
                <w:szCs w:val="22"/>
              </w:rPr>
              <w:t>Supporting continuous improvement in your own areas of responsibility</w:t>
            </w:r>
          </w:p>
          <w:p w14:paraId="5B5CFD29" w14:textId="2EC2583F" w:rsidR="00FE06F5" w:rsidRDefault="002B4FDA">
            <w:pPr>
              <w:numPr>
                <w:ilvl w:val="0"/>
                <w:numId w:val="1"/>
              </w:numPr>
              <w:spacing w:before="0" w:after="0"/>
              <w:rPr>
                <w:rFonts w:ascii="Calibri" w:eastAsia="Calibri" w:hAnsi="Calibri" w:cs="Calibri"/>
                <w:sz w:val="22"/>
                <w:szCs w:val="22"/>
              </w:rPr>
            </w:pPr>
            <w:r>
              <w:rPr>
                <w:rFonts w:ascii="Calibri" w:eastAsia="Calibri" w:hAnsi="Calibri" w:cs="Calibri"/>
                <w:sz w:val="22"/>
                <w:szCs w:val="22"/>
              </w:rPr>
              <w:t>Assisting with the delivery of business and corporate plans for your area</w:t>
            </w:r>
          </w:p>
          <w:p w14:paraId="5B58FC5B" w14:textId="77777777" w:rsidR="00FE06F5" w:rsidRDefault="00FE06F5">
            <w:pPr>
              <w:spacing w:before="0" w:after="0" w:line="276" w:lineRule="auto"/>
              <w:rPr>
                <w:rFonts w:ascii="Calibri" w:eastAsia="Calibri" w:hAnsi="Calibri" w:cs="Calibri"/>
                <w:sz w:val="22"/>
                <w:szCs w:val="22"/>
              </w:rPr>
            </w:pPr>
          </w:p>
          <w:p w14:paraId="7FD620A5" w14:textId="77777777" w:rsidR="00FE06F5" w:rsidRDefault="002B4FDA">
            <w:pPr>
              <w:spacing w:before="0" w:after="0" w:line="276" w:lineRule="auto"/>
              <w:rPr>
                <w:rFonts w:ascii="Calibri" w:eastAsia="Calibri" w:hAnsi="Calibri" w:cs="Calibri"/>
                <w:sz w:val="22"/>
                <w:szCs w:val="22"/>
              </w:rPr>
            </w:pPr>
            <w:r>
              <w:rPr>
                <w:rFonts w:ascii="Calibri" w:eastAsia="Calibri" w:hAnsi="Calibri" w:cs="Calibri"/>
                <w:sz w:val="22"/>
                <w:szCs w:val="22"/>
              </w:rPr>
              <w:t xml:space="preserve">This list should not be regarded as </w:t>
            </w:r>
            <w:proofErr w:type="gramStart"/>
            <w:r>
              <w:rPr>
                <w:rFonts w:ascii="Calibri" w:eastAsia="Calibri" w:hAnsi="Calibri" w:cs="Calibri"/>
                <w:sz w:val="22"/>
                <w:szCs w:val="22"/>
              </w:rPr>
              <w:t>exhaustive</w:t>
            </w:r>
            <w:proofErr w:type="gramEnd"/>
            <w:r>
              <w:rPr>
                <w:rFonts w:ascii="Calibri" w:eastAsia="Calibri" w:hAnsi="Calibri" w:cs="Calibri"/>
                <w:sz w:val="22"/>
                <w:szCs w:val="22"/>
              </w:rPr>
              <w:t xml:space="preserve"> and the post holder will be expected to deliver other duties relevant and appropriate to this post.</w:t>
            </w:r>
          </w:p>
          <w:p w14:paraId="54AF683B" w14:textId="77777777" w:rsidR="00FE06F5" w:rsidRDefault="00FE06F5">
            <w:pPr>
              <w:ind w:firstLine="22"/>
              <w:rPr>
                <w:rFonts w:ascii="Century Gothic" w:eastAsia="Century Gothic" w:hAnsi="Century Gothic" w:cs="Century Gothic"/>
                <w:b/>
                <w:sz w:val="18"/>
                <w:szCs w:val="18"/>
              </w:rPr>
            </w:pPr>
          </w:p>
        </w:tc>
      </w:tr>
    </w:tbl>
    <w:p w14:paraId="3F63483E" w14:textId="77777777" w:rsidR="00FE06F5" w:rsidRDefault="00FE06F5">
      <w:pPr>
        <w:spacing w:before="30" w:after="30" w:line="240" w:lineRule="auto"/>
      </w:pPr>
    </w:p>
    <w:p w14:paraId="5ED73655" w14:textId="70C030D1" w:rsidR="00FE06F5" w:rsidRDefault="00FE06F5">
      <w:pPr>
        <w:rPr>
          <w:rFonts w:ascii="Calibri" w:eastAsia="Calibri" w:hAnsi="Calibri" w:cs="Calibri"/>
        </w:rPr>
      </w:pPr>
    </w:p>
    <w:p w14:paraId="181DB5A8" w14:textId="77777777" w:rsidR="001C21EC" w:rsidRDefault="001C21EC">
      <w:pPr>
        <w:rPr>
          <w:rFonts w:ascii="Calibri" w:eastAsia="Calibri" w:hAnsi="Calibri" w:cs="Calibri"/>
        </w:rPr>
      </w:pPr>
    </w:p>
    <w:p w14:paraId="014C437C" w14:textId="77777777" w:rsidR="00FE06F5" w:rsidRDefault="002B4FDA">
      <w:pPr>
        <w:spacing w:before="30" w:after="3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Person Specification</w:t>
      </w: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559"/>
      </w:tblGrid>
      <w:tr w:rsidR="00FE06F5" w14:paraId="273EE8D3" w14:textId="77777777">
        <w:tc>
          <w:tcPr>
            <w:tcW w:w="7763" w:type="dxa"/>
          </w:tcPr>
          <w:p w14:paraId="65C58F09" w14:textId="77777777" w:rsidR="00FE06F5" w:rsidRDefault="002B4FDA">
            <w:pPr>
              <w:jc w:val="center"/>
              <w:rPr>
                <w:rFonts w:ascii="Calibri" w:eastAsia="Calibri" w:hAnsi="Calibri" w:cs="Calibri"/>
              </w:rPr>
            </w:pPr>
            <w:r>
              <w:rPr>
                <w:rFonts w:ascii="Calibri" w:eastAsia="Calibri" w:hAnsi="Calibri" w:cs="Calibri"/>
              </w:rPr>
              <w:t>CRITERIA</w:t>
            </w:r>
          </w:p>
        </w:tc>
        <w:tc>
          <w:tcPr>
            <w:tcW w:w="1559" w:type="dxa"/>
          </w:tcPr>
          <w:p w14:paraId="670D45CD"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Essential (E)</w:t>
            </w:r>
          </w:p>
          <w:p w14:paraId="033BC69B"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Desirable (D)</w:t>
            </w:r>
          </w:p>
        </w:tc>
      </w:tr>
      <w:tr w:rsidR="00FE06F5" w14:paraId="7198B20E" w14:textId="77777777">
        <w:tc>
          <w:tcPr>
            <w:tcW w:w="7763" w:type="dxa"/>
          </w:tcPr>
          <w:p w14:paraId="3376A931" w14:textId="77777777" w:rsidR="00FE06F5" w:rsidRDefault="002B4FDA">
            <w:pPr>
              <w:pStyle w:val="Heading1"/>
              <w:spacing w:before="240" w:after="0"/>
              <w:outlineLvl w:val="0"/>
              <w:rPr>
                <w:rFonts w:ascii="Calibri" w:eastAsia="Calibri" w:hAnsi="Calibri" w:cs="Calibri"/>
                <w:b/>
                <w:sz w:val="24"/>
                <w:szCs w:val="24"/>
              </w:rPr>
            </w:pPr>
            <w:bookmarkStart w:id="2" w:name="_nuobdgyfimag" w:colFirst="0" w:colLast="0"/>
            <w:bookmarkEnd w:id="2"/>
            <w:r>
              <w:rPr>
                <w:rFonts w:ascii="Calibri" w:eastAsia="Calibri" w:hAnsi="Calibri" w:cs="Calibri"/>
                <w:b/>
                <w:sz w:val="24"/>
                <w:szCs w:val="24"/>
              </w:rPr>
              <w:t>Qualifications</w:t>
            </w:r>
          </w:p>
          <w:p w14:paraId="6A4592AB" w14:textId="35ECD471" w:rsidR="00FE06F5" w:rsidRDefault="007473A6">
            <w:pPr>
              <w:numPr>
                <w:ilvl w:val="0"/>
                <w:numId w:val="4"/>
              </w:numPr>
              <w:rPr>
                <w:rFonts w:ascii="Calibri" w:eastAsia="Calibri" w:hAnsi="Calibri" w:cs="Calibri"/>
              </w:rPr>
            </w:pPr>
            <w:r>
              <w:rPr>
                <w:rFonts w:ascii="Calibri" w:eastAsia="Calibri" w:hAnsi="Calibri" w:cs="Calibri"/>
              </w:rPr>
              <w:t xml:space="preserve">A degree in Recruitment </w:t>
            </w:r>
            <w:proofErr w:type="gramStart"/>
            <w:r>
              <w:rPr>
                <w:rFonts w:ascii="Calibri" w:eastAsia="Calibri" w:hAnsi="Calibri" w:cs="Calibri"/>
              </w:rPr>
              <w:t>Leadership,  International</w:t>
            </w:r>
            <w:proofErr w:type="gramEnd"/>
            <w:r>
              <w:rPr>
                <w:rFonts w:ascii="Calibri" w:eastAsia="Calibri" w:hAnsi="Calibri" w:cs="Calibri"/>
              </w:rPr>
              <w:t xml:space="preserve"> Human Resource Management or similar</w:t>
            </w:r>
            <w:r w:rsidR="002B4FDA">
              <w:rPr>
                <w:rFonts w:ascii="Calibri" w:eastAsia="Calibri" w:hAnsi="Calibri" w:cs="Calibri"/>
              </w:rPr>
              <w:t>.</w:t>
            </w:r>
          </w:p>
        </w:tc>
        <w:tc>
          <w:tcPr>
            <w:tcW w:w="1559" w:type="dxa"/>
          </w:tcPr>
          <w:p w14:paraId="0A188A1C" w14:textId="77777777" w:rsidR="00FE06F5" w:rsidRDefault="00FE06F5">
            <w:pPr>
              <w:rPr>
                <w:rFonts w:ascii="Century Gothic" w:eastAsia="Century Gothic" w:hAnsi="Century Gothic" w:cs="Century Gothic"/>
                <w:sz w:val="18"/>
                <w:szCs w:val="18"/>
              </w:rPr>
            </w:pPr>
          </w:p>
          <w:p w14:paraId="6A76FB6F" w14:textId="77777777" w:rsidR="00FE06F5" w:rsidRDefault="002B4FDA">
            <w:pPr>
              <w:rPr>
                <w:rFonts w:ascii="Century Gothic" w:eastAsia="Century Gothic" w:hAnsi="Century Gothic" w:cs="Century Gothic"/>
                <w:sz w:val="18"/>
                <w:szCs w:val="18"/>
              </w:rPr>
            </w:pPr>
            <w:r>
              <w:rPr>
                <w:rFonts w:ascii="Century Gothic" w:eastAsia="Century Gothic" w:hAnsi="Century Gothic" w:cs="Century Gothic"/>
                <w:sz w:val="18"/>
                <w:szCs w:val="18"/>
              </w:rPr>
              <w:t>D</w:t>
            </w:r>
          </w:p>
        </w:tc>
      </w:tr>
      <w:tr w:rsidR="00FE06F5" w14:paraId="2964F928" w14:textId="77777777">
        <w:tc>
          <w:tcPr>
            <w:tcW w:w="7763" w:type="dxa"/>
          </w:tcPr>
          <w:p w14:paraId="09F3B009" w14:textId="77777777" w:rsidR="00FE06F5" w:rsidRDefault="002B4FDA">
            <w:pPr>
              <w:pStyle w:val="Heading1"/>
              <w:spacing w:before="240" w:after="0"/>
              <w:outlineLvl w:val="0"/>
              <w:rPr>
                <w:rFonts w:ascii="Calibri" w:eastAsia="Calibri" w:hAnsi="Calibri" w:cs="Calibri"/>
                <w:b/>
                <w:sz w:val="24"/>
                <w:szCs w:val="24"/>
              </w:rPr>
            </w:pPr>
            <w:bookmarkStart w:id="3" w:name="_os4i1kdus2e2" w:colFirst="0" w:colLast="0"/>
            <w:bookmarkEnd w:id="3"/>
            <w:r>
              <w:rPr>
                <w:rFonts w:ascii="Calibri" w:eastAsia="Calibri" w:hAnsi="Calibri" w:cs="Calibri"/>
                <w:b/>
                <w:sz w:val="24"/>
                <w:szCs w:val="24"/>
              </w:rPr>
              <w:t>Skills/competences</w:t>
            </w:r>
          </w:p>
          <w:p w14:paraId="64B500F0" w14:textId="77777777" w:rsidR="00FE06F5" w:rsidRDefault="002B4FDA">
            <w:pPr>
              <w:numPr>
                <w:ilvl w:val="0"/>
                <w:numId w:val="4"/>
              </w:numPr>
              <w:rPr>
                <w:rFonts w:ascii="Calibri" w:eastAsia="Calibri" w:hAnsi="Calibri" w:cs="Calibri"/>
              </w:rPr>
            </w:pPr>
            <w:r>
              <w:rPr>
                <w:rFonts w:ascii="Calibri" w:eastAsia="Calibri" w:hAnsi="Calibri" w:cs="Calibri"/>
              </w:rPr>
              <w:t>Excellent written and oral communication skills, and the ability to communicate clearly and effectively and appropriately to various audiences</w:t>
            </w:r>
          </w:p>
          <w:p w14:paraId="0EF1F5D2" w14:textId="599EC851" w:rsidR="00FE06F5" w:rsidRDefault="002B4FDA">
            <w:pPr>
              <w:numPr>
                <w:ilvl w:val="0"/>
                <w:numId w:val="4"/>
              </w:numPr>
              <w:rPr>
                <w:rFonts w:ascii="Calibri" w:eastAsia="Calibri" w:hAnsi="Calibri" w:cs="Calibri"/>
              </w:rPr>
            </w:pPr>
            <w:r>
              <w:rPr>
                <w:rFonts w:ascii="Calibri" w:eastAsia="Calibri" w:hAnsi="Calibri" w:cs="Calibri"/>
              </w:rPr>
              <w:t>Experience of implementing new initiatives and delivering projects</w:t>
            </w:r>
          </w:p>
          <w:p w14:paraId="73702BB7" w14:textId="77777777" w:rsidR="00FE06F5" w:rsidRDefault="002B4FDA">
            <w:pPr>
              <w:numPr>
                <w:ilvl w:val="0"/>
                <w:numId w:val="4"/>
              </w:numPr>
              <w:rPr>
                <w:rFonts w:ascii="Calibri" w:eastAsia="Calibri" w:hAnsi="Calibri" w:cs="Calibri"/>
              </w:rPr>
            </w:pPr>
            <w:r>
              <w:rPr>
                <w:rFonts w:ascii="Calibri" w:eastAsia="Calibri" w:hAnsi="Calibri" w:cs="Calibri"/>
              </w:rPr>
              <w:t>Ability to think creatively to solve problems</w:t>
            </w:r>
          </w:p>
          <w:p w14:paraId="3149EEB0" w14:textId="77777777" w:rsidR="00FE06F5" w:rsidRDefault="002B4FDA">
            <w:pPr>
              <w:numPr>
                <w:ilvl w:val="0"/>
                <w:numId w:val="4"/>
              </w:numPr>
              <w:rPr>
                <w:rFonts w:ascii="Calibri" w:eastAsia="Calibri" w:hAnsi="Calibri" w:cs="Calibri"/>
              </w:rPr>
            </w:pPr>
            <w:r>
              <w:rPr>
                <w:rFonts w:ascii="Calibri" w:eastAsia="Calibri" w:hAnsi="Calibri" w:cs="Calibri"/>
              </w:rPr>
              <w:t>Ability to build effective working relationships with large organisations and multiple higher level authority contacts</w:t>
            </w:r>
          </w:p>
          <w:p w14:paraId="7C569C4B" w14:textId="77777777" w:rsidR="00FE06F5" w:rsidRDefault="002B4FDA">
            <w:pPr>
              <w:numPr>
                <w:ilvl w:val="0"/>
                <w:numId w:val="4"/>
              </w:numPr>
              <w:rPr>
                <w:rFonts w:ascii="Calibri" w:eastAsia="Calibri" w:hAnsi="Calibri" w:cs="Calibri"/>
              </w:rPr>
            </w:pPr>
            <w:r>
              <w:rPr>
                <w:rFonts w:ascii="Calibri" w:eastAsia="Calibri" w:hAnsi="Calibri" w:cs="Calibri"/>
              </w:rPr>
              <w:t xml:space="preserve">Collaborative worker and </w:t>
            </w:r>
            <w:proofErr w:type="gramStart"/>
            <w:r>
              <w:rPr>
                <w:rFonts w:ascii="Calibri" w:eastAsia="Calibri" w:hAnsi="Calibri" w:cs="Calibri"/>
              </w:rPr>
              <w:t>team player</w:t>
            </w:r>
            <w:proofErr w:type="gramEnd"/>
          </w:p>
          <w:p w14:paraId="21B6D897" w14:textId="77777777" w:rsidR="00FE06F5" w:rsidRDefault="002B4FDA">
            <w:pPr>
              <w:numPr>
                <w:ilvl w:val="0"/>
                <w:numId w:val="4"/>
              </w:numPr>
              <w:rPr>
                <w:rFonts w:ascii="Calibri" w:eastAsia="Calibri" w:hAnsi="Calibri" w:cs="Calibri"/>
              </w:rPr>
            </w:pPr>
            <w:r>
              <w:rPr>
                <w:rFonts w:ascii="Calibri" w:eastAsia="Calibri" w:hAnsi="Calibri" w:cs="Calibri"/>
              </w:rPr>
              <w:t>Skills in analysing evidence and drawing appropriate conclusions</w:t>
            </w:r>
          </w:p>
          <w:p w14:paraId="7E9FEFB2" w14:textId="77777777" w:rsidR="00FE06F5" w:rsidRDefault="00FE06F5">
            <w:pPr>
              <w:rPr>
                <w:rFonts w:ascii="Calibri" w:eastAsia="Calibri" w:hAnsi="Calibri" w:cs="Calibri"/>
              </w:rPr>
            </w:pPr>
          </w:p>
        </w:tc>
        <w:tc>
          <w:tcPr>
            <w:tcW w:w="1559" w:type="dxa"/>
          </w:tcPr>
          <w:p w14:paraId="58BB6D82" w14:textId="77777777" w:rsidR="00FE06F5" w:rsidRDefault="002B4FDA">
            <w:pPr>
              <w:rPr>
                <w:rFonts w:ascii="Century Gothic" w:eastAsia="Century Gothic" w:hAnsi="Century Gothic" w:cs="Century Gothic"/>
              </w:rPr>
            </w:pPr>
            <w:r>
              <w:rPr>
                <w:rFonts w:ascii="Century Gothic" w:eastAsia="Century Gothic" w:hAnsi="Century Gothic" w:cs="Century Gothic"/>
              </w:rPr>
              <w:t>E</w:t>
            </w:r>
          </w:p>
        </w:tc>
      </w:tr>
      <w:tr w:rsidR="00FE06F5" w14:paraId="0B4CFF67" w14:textId="77777777">
        <w:tc>
          <w:tcPr>
            <w:tcW w:w="7763" w:type="dxa"/>
          </w:tcPr>
          <w:p w14:paraId="21B740B6" w14:textId="77777777" w:rsidR="00FE06F5" w:rsidRDefault="002B4FDA">
            <w:pPr>
              <w:pStyle w:val="Heading1"/>
              <w:spacing w:before="240" w:after="0"/>
              <w:outlineLvl w:val="0"/>
              <w:rPr>
                <w:rFonts w:ascii="Calibri" w:eastAsia="Calibri" w:hAnsi="Calibri" w:cs="Calibri"/>
                <w:b/>
                <w:sz w:val="24"/>
                <w:szCs w:val="24"/>
              </w:rPr>
            </w:pPr>
            <w:bookmarkStart w:id="4" w:name="_376lfimgozcq" w:colFirst="0" w:colLast="0"/>
            <w:bookmarkEnd w:id="4"/>
            <w:r>
              <w:rPr>
                <w:rFonts w:ascii="Calibri" w:eastAsia="Calibri" w:hAnsi="Calibri" w:cs="Calibri"/>
                <w:b/>
                <w:sz w:val="24"/>
                <w:szCs w:val="24"/>
              </w:rPr>
              <w:t>Knowledge</w:t>
            </w:r>
          </w:p>
          <w:p w14:paraId="0E3A3D0B" w14:textId="77777777" w:rsidR="00FE06F5" w:rsidRDefault="002B4FDA">
            <w:pPr>
              <w:numPr>
                <w:ilvl w:val="0"/>
                <w:numId w:val="2"/>
              </w:numPr>
              <w:rPr>
                <w:rFonts w:ascii="Calibri" w:eastAsia="Calibri" w:hAnsi="Calibri" w:cs="Calibri"/>
              </w:rPr>
            </w:pPr>
            <w:r>
              <w:rPr>
                <w:rFonts w:ascii="Calibri" w:eastAsia="Calibri" w:hAnsi="Calibri" w:cs="Calibri"/>
              </w:rPr>
              <w:t>Knowledge of a range of qualitative and quantitative research methodologies</w:t>
            </w:r>
          </w:p>
          <w:p w14:paraId="6B4487F0" w14:textId="547519FB" w:rsidR="00FE06F5" w:rsidRDefault="002B4FDA">
            <w:pPr>
              <w:numPr>
                <w:ilvl w:val="0"/>
                <w:numId w:val="2"/>
              </w:numPr>
              <w:rPr>
                <w:rFonts w:ascii="Calibri" w:eastAsia="Calibri" w:hAnsi="Calibri" w:cs="Calibri"/>
              </w:rPr>
            </w:pPr>
            <w:r>
              <w:rPr>
                <w:rFonts w:ascii="Calibri" w:eastAsia="Calibri" w:hAnsi="Calibri" w:cs="Calibri"/>
              </w:rPr>
              <w:t xml:space="preserve">Knowledge </w:t>
            </w:r>
            <w:r w:rsidR="007473A6">
              <w:rPr>
                <w:rFonts w:ascii="Calibri" w:eastAsia="Calibri" w:hAnsi="Calibri" w:cs="Calibri"/>
              </w:rPr>
              <w:t>of legal</w:t>
            </w:r>
            <w:r>
              <w:rPr>
                <w:rFonts w:ascii="Calibri" w:eastAsia="Calibri" w:hAnsi="Calibri" w:cs="Calibri"/>
              </w:rPr>
              <w:t xml:space="preserve"> hiring practices, policies and procedures related to equality and diversity and the legal framework and </w:t>
            </w:r>
            <w:proofErr w:type="gramStart"/>
            <w:r>
              <w:rPr>
                <w:rFonts w:ascii="Calibri" w:eastAsia="Calibri" w:hAnsi="Calibri" w:cs="Calibri"/>
              </w:rPr>
              <w:t>business</w:t>
            </w:r>
            <w:proofErr w:type="gramEnd"/>
            <w:r>
              <w:rPr>
                <w:rFonts w:ascii="Calibri" w:eastAsia="Calibri" w:hAnsi="Calibri" w:cs="Calibri"/>
              </w:rPr>
              <w:t xml:space="preserve"> and management principles involved in strategic planning. </w:t>
            </w:r>
          </w:p>
          <w:p w14:paraId="3F200430" w14:textId="77777777" w:rsidR="00FE06F5" w:rsidRDefault="002B4FDA">
            <w:pPr>
              <w:numPr>
                <w:ilvl w:val="0"/>
                <w:numId w:val="2"/>
              </w:numPr>
              <w:rPr>
                <w:rFonts w:ascii="Calibri" w:eastAsia="Calibri" w:hAnsi="Calibri" w:cs="Calibri"/>
              </w:rPr>
            </w:pPr>
            <w:r>
              <w:rPr>
                <w:rFonts w:ascii="Calibri" w:eastAsia="Calibri" w:hAnsi="Calibri" w:cs="Calibri"/>
              </w:rPr>
              <w:t>An understanding of recruitment practices and procedures</w:t>
            </w:r>
          </w:p>
          <w:p w14:paraId="4A4D84F9" w14:textId="77777777" w:rsidR="00FE06F5" w:rsidRDefault="002B4FDA">
            <w:pPr>
              <w:numPr>
                <w:ilvl w:val="0"/>
                <w:numId w:val="2"/>
              </w:numPr>
              <w:rPr>
                <w:rFonts w:ascii="Calibri" w:eastAsia="Calibri" w:hAnsi="Calibri" w:cs="Calibri"/>
              </w:rPr>
            </w:pPr>
            <w:r>
              <w:rPr>
                <w:rFonts w:ascii="Calibri" w:eastAsia="Calibri" w:hAnsi="Calibri" w:cs="Calibri"/>
              </w:rPr>
              <w:t>Basic GDPR data regulations</w:t>
            </w:r>
          </w:p>
          <w:p w14:paraId="1AF30EA3" w14:textId="77777777" w:rsidR="00FE06F5" w:rsidRDefault="00FE06F5">
            <w:pPr>
              <w:rPr>
                <w:rFonts w:ascii="Calibri" w:eastAsia="Calibri" w:hAnsi="Calibri" w:cs="Calibri"/>
              </w:rPr>
            </w:pPr>
          </w:p>
        </w:tc>
        <w:tc>
          <w:tcPr>
            <w:tcW w:w="1559" w:type="dxa"/>
          </w:tcPr>
          <w:p w14:paraId="7985564F" w14:textId="77777777" w:rsidR="00FE06F5" w:rsidRDefault="002B4FDA">
            <w:pPr>
              <w:rPr>
                <w:rFonts w:ascii="Century Gothic" w:eastAsia="Century Gothic" w:hAnsi="Century Gothic" w:cs="Century Gothic"/>
              </w:rPr>
            </w:pPr>
            <w:r>
              <w:rPr>
                <w:rFonts w:ascii="Century Gothic" w:eastAsia="Century Gothic" w:hAnsi="Century Gothic" w:cs="Century Gothic"/>
              </w:rPr>
              <w:t>D</w:t>
            </w:r>
          </w:p>
        </w:tc>
      </w:tr>
      <w:tr w:rsidR="00FE06F5" w14:paraId="7F15B210" w14:textId="77777777">
        <w:tc>
          <w:tcPr>
            <w:tcW w:w="7763" w:type="dxa"/>
          </w:tcPr>
          <w:p w14:paraId="43B5E907" w14:textId="77777777" w:rsidR="007473A6" w:rsidRDefault="007473A6" w:rsidP="007473A6">
            <w:pPr>
              <w:pStyle w:val="Heading1"/>
              <w:spacing w:before="240" w:after="0"/>
              <w:outlineLvl w:val="0"/>
              <w:rPr>
                <w:rFonts w:ascii="Calibri" w:eastAsia="Calibri" w:hAnsi="Calibri" w:cs="Calibri"/>
                <w:b/>
                <w:sz w:val="24"/>
                <w:szCs w:val="24"/>
              </w:rPr>
            </w:pPr>
            <w:bookmarkStart w:id="5" w:name="_19v5onandzi3" w:colFirst="0" w:colLast="0"/>
            <w:bookmarkEnd w:id="5"/>
            <w:r>
              <w:rPr>
                <w:rFonts w:ascii="Calibri" w:eastAsia="Calibri" w:hAnsi="Calibri" w:cs="Calibri"/>
                <w:b/>
                <w:sz w:val="24"/>
                <w:szCs w:val="24"/>
              </w:rPr>
              <w:t>Previous experience</w:t>
            </w:r>
          </w:p>
          <w:p w14:paraId="34B991D4" w14:textId="77777777" w:rsidR="007473A6" w:rsidRDefault="007473A6" w:rsidP="007473A6">
            <w:pPr>
              <w:numPr>
                <w:ilvl w:val="0"/>
                <w:numId w:val="6"/>
              </w:numPr>
              <w:spacing w:before="0" w:after="0" w:line="276" w:lineRule="auto"/>
              <w:rPr>
                <w:rFonts w:ascii="Calibri" w:eastAsia="Calibri" w:hAnsi="Calibri" w:cs="Calibri"/>
              </w:rPr>
            </w:pPr>
            <w:r>
              <w:rPr>
                <w:rFonts w:ascii="Calibri" w:eastAsia="Calibri" w:hAnsi="Calibri" w:cs="Calibri"/>
              </w:rPr>
              <w:t>Experience of working in recruitment at Executive Level in a range of sectors</w:t>
            </w:r>
          </w:p>
          <w:p w14:paraId="4E1C3527" w14:textId="7A199047" w:rsidR="007473A6" w:rsidRDefault="007473A6" w:rsidP="007473A6">
            <w:pPr>
              <w:numPr>
                <w:ilvl w:val="0"/>
                <w:numId w:val="6"/>
              </w:numPr>
              <w:spacing w:before="0" w:after="0" w:line="276" w:lineRule="auto"/>
              <w:rPr>
                <w:rFonts w:ascii="Calibri" w:eastAsia="Calibri" w:hAnsi="Calibri" w:cs="Calibri"/>
              </w:rPr>
            </w:pPr>
            <w:r>
              <w:rPr>
                <w:rFonts w:ascii="Calibri" w:eastAsia="Calibri" w:hAnsi="Calibri" w:cs="Calibri"/>
              </w:rPr>
              <w:t xml:space="preserve">Line management responsibility, taking ownership of </w:t>
            </w:r>
            <w:r>
              <w:rPr>
                <w:rFonts w:ascii="Calibri" w:eastAsia="Calibri" w:hAnsi="Calibri" w:cs="Calibri"/>
              </w:rPr>
              <w:t>large-scale</w:t>
            </w:r>
            <w:r>
              <w:rPr>
                <w:rFonts w:ascii="Calibri" w:eastAsia="Calibri" w:hAnsi="Calibri" w:cs="Calibri"/>
              </w:rPr>
              <w:t xml:space="preserve"> strategic projects with support</w:t>
            </w:r>
          </w:p>
          <w:p w14:paraId="2B2FE96B" w14:textId="77777777" w:rsidR="007473A6" w:rsidRDefault="007473A6" w:rsidP="007473A6">
            <w:pPr>
              <w:numPr>
                <w:ilvl w:val="0"/>
                <w:numId w:val="6"/>
              </w:numPr>
              <w:spacing w:before="0" w:after="0" w:line="276" w:lineRule="auto"/>
              <w:rPr>
                <w:rFonts w:ascii="Calibri" w:eastAsia="Calibri" w:hAnsi="Calibri" w:cs="Calibri"/>
              </w:rPr>
            </w:pPr>
            <w:r>
              <w:rPr>
                <w:rFonts w:ascii="Calibri" w:eastAsia="Calibri" w:hAnsi="Calibri" w:cs="Calibri"/>
              </w:rPr>
              <w:t>Experience of managing a budget</w:t>
            </w:r>
          </w:p>
          <w:p w14:paraId="681A75F3" w14:textId="77777777" w:rsidR="007473A6" w:rsidRDefault="007473A6" w:rsidP="007473A6">
            <w:pPr>
              <w:numPr>
                <w:ilvl w:val="0"/>
                <w:numId w:val="6"/>
              </w:numPr>
              <w:spacing w:before="0" w:after="0" w:line="276" w:lineRule="auto"/>
              <w:rPr>
                <w:rFonts w:ascii="Calibri" w:eastAsia="Calibri" w:hAnsi="Calibri" w:cs="Calibri"/>
              </w:rPr>
            </w:pPr>
            <w:r>
              <w:rPr>
                <w:rFonts w:ascii="Calibri" w:eastAsia="Calibri" w:hAnsi="Calibri" w:cs="Calibri"/>
              </w:rPr>
              <w:t>Experience of dealing with enquiries using a range of communication methods</w:t>
            </w:r>
          </w:p>
          <w:p w14:paraId="45ED7507" w14:textId="7C0C0427" w:rsidR="00FE06F5" w:rsidRDefault="007473A6">
            <w:pPr>
              <w:rPr>
                <w:rFonts w:ascii="Calibri" w:eastAsia="Calibri" w:hAnsi="Calibri" w:cs="Calibri"/>
              </w:rPr>
            </w:pPr>
            <w:r>
              <w:rPr>
                <w:rFonts w:ascii="Calibri" w:eastAsia="Calibri" w:hAnsi="Calibri" w:cs="Calibri"/>
              </w:rPr>
              <w:t>(These can be in the context of academic experience as well as work experience)</w:t>
            </w:r>
          </w:p>
        </w:tc>
        <w:tc>
          <w:tcPr>
            <w:tcW w:w="1559" w:type="dxa"/>
          </w:tcPr>
          <w:p w14:paraId="41AF59D2" w14:textId="77777777" w:rsidR="00FE06F5" w:rsidRDefault="002B4FDA">
            <w:pPr>
              <w:rPr>
                <w:rFonts w:ascii="Century Gothic" w:eastAsia="Century Gothic" w:hAnsi="Century Gothic" w:cs="Century Gothic"/>
              </w:rPr>
            </w:pPr>
            <w:r>
              <w:rPr>
                <w:rFonts w:ascii="Century Gothic" w:eastAsia="Century Gothic" w:hAnsi="Century Gothic" w:cs="Century Gothic"/>
              </w:rPr>
              <w:t>D</w:t>
            </w:r>
          </w:p>
        </w:tc>
      </w:tr>
      <w:tr w:rsidR="00FE06F5" w14:paraId="69E404EC" w14:textId="77777777">
        <w:tc>
          <w:tcPr>
            <w:tcW w:w="7763" w:type="dxa"/>
          </w:tcPr>
          <w:p w14:paraId="7E5D1BC6" w14:textId="77777777" w:rsidR="00FE06F5" w:rsidRDefault="002B4FDA">
            <w:pPr>
              <w:pStyle w:val="Heading1"/>
              <w:spacing w:before="240" w:after="0"/>
              <w:outlineLvl w:val="0"/>
              <w:rPr>
                <w:rFonts w:ascii="Calibri" w:eastAsia="Calibri" w:hAnsi="Calibri" w:cs="Calibri"/>
                <w:b/>
                <w:sz w:val="24"/>
                <w:szCs w:val="24"/>
              </w:rPr>
            </w:pPr>
            <w:bookmarkStart w:id="6" w:name="_gjdgxs" w:colFirst="0" w:colLast="0"/>
            <w:bookmarkEnd w:id="6"/>
            <w:r>
              <w:rPr>
                <w:rFonts w:ascii="Calibri" w:eastAsia="Calibri" w:hAnsi="Calibri" w:cs="Calibri"/>
                <w:b/>
                <w:sz w:val="24"/>
                <w:szCs w:val="24"/>
              </w:rPr>
              <w:t xml:space="preserve">Special Attributes: Exceptional </w:t>
            </w:r>
            <w:proofErr w:type="gramStart"/>
            <w:r>
              <w:rPr>
                <w:rFonts w:ascii="Calibri" w:eastAsia="Calibri" w:hAnsi="Calibri" w:cs="Calibri"/>
                <w:b/>
                <w:sz w:val="24"/>
                <w:szCs w:val="24"/>
              </w:rPr>
              <w:t>attention to detail</w:t>
            </w:r>
            <w:proofErr w:type="gramEnd"/>
            <w:r>
              <w:rPr>
                <w:rFonts w:ascii="Calibri" w:eastAsia="Calibri" w:hAnsi="Calibri" w:cs="Calibri"/>
                <w:b/>
                <w:sz w:val="24"/>
                <w:szCs w:val="24"/>
              </w:rPr>
              <w:t>; high levels of accuracy</w:t>
            </w:r>
          </w:p>
        </w:tc>
        <w:tc>
          <w:tcPr>
            <w:tcW w:w="1559" w:type="dxa"/>
          </w:tcPr>
          <w:p w14:paraId="54FF86D2" w14:textId="77777777" w:rsidR="00FE06F5" w:rsidRDefault="00FE06F5">
            <w:pPr>
              <w:rPr>
                <w:rFonts w:ascii="Century Gothic" w:eastAsia="Century Gothic" w:hAnsi="Century Gothic" w:cs="Century Gothic"/>
              </w:rPr>
            </w:pPr>
          </w:p>
        </w:tc>
      </w:tr>
      <w:tr w:rsidR="00FE06F5" w14:paraId="54CD7376" w14:textId="77777777">
        <w:tc>
          <w:tcPr>
            <w:tcW w:w="7763" w:type="dxa"/>
          </w:tcPr>
          <w:p w14:paraId="6B9DBB62" w14:textId="77777777" w:rsidR="00FE06F5" w:rsidRDefault="002B4FDA">
            <w:pPr>
              <w:pStyle w:val="Heading1"/>
              <w:spacing w:before="240" w:after="0"/>
              <w:outlineLvl w:val="0"/>
              <w:rPr>
                <w:rFonts w:ascii="Calibri" w:eastAsia="Calibri" w:hAnsi="Calibri" w:cs="Calibri"/>
                <w:b/>
                <w:sz w:val="24"/>
                <w:szCs w:val="24"/>
              </w:rPr>
            </w:pPr>
            <w:bookmarkStart w:id="7" w:name="_hkgvlv1sw748" w:colFirst="0" w:colLast="0"/>
            <w:bookmarkEnd w:id="7"/>
            <w:r>
              <w:rPr>
                <w:rFonts w:ascii="Calibri" w:eastAsia="Calibri" w:hAnsi="Calibri" w:cs="Calibri"/>
                <w:b/>
                <w:sz w:val="24"/>
                <w:szCs w:val="24"/>
              </w:rPr>
              <w:t xml:space="preserve">Additional </w:t>
            </w:r>
          </w:p>
          <w:p w14:paraId="1D2A7CCA" w14:textId="77777777" w:rsidR="00FE06F5" w:rsidRDefault="002B4FDA">
            <w:pPr>
              <w:rPr>
                <w:rFonts w:ascii="Calibri" w:eastAsia="Calibri" w:hAnsi="Calibri" w:cs="Calibri"/>
              </w:rPr>
            </w:pPr>
            <w:r>
              <w:rPr>
                <w:rFonts w:ascii="Calibri" w:eastAsia="Calibri" w:hAnsi="Calibri" w:cs="Calibri"/>
              </w:rPr>
              <w:t xml:space="preserve">You will </w:t>
            </w:r>
            <w:proofErr w:type="gramStart"/>
            <w:r>
              <w:rPr>
                <w:rFonts w:ascii="Calibri" w:eastAsia="Calibri" w:hAnsi="Calibri" w:cs="Calibri"/>
              </w:rPr>
              <w:t>be required</w:t>
            </w:r>
            <w:proofErr w:type="gramEnd"/>
            <w:r>
              <w:rPr>
                <w:rFonts w:ascii="Calibri" w:eastAsia="Calibri" w:hAnsi="Calibri" w:cs="Calibri"/>
              </w:rPr>
              <w:t xml:space="preserve"> to evidence the essential criteria in your application, and if successful, at interview. Additionally, you may also be required to complete online tests, exercises, scenarios and/or psychometric testing</w:t>
            </w:r>
            <w:proofErr w:type="gramStart"/>
            <w:r>
              <w:rPr>
                <w:rFonts w:ascii="Calibri" w:eastAsia="Calibri" w:hAnsi="Calibri" w:cs="Calibri"/>
              </w:rPr>
              <w:t xml:space="preserve">.  </w:t>
            </w:r>
            <w:proofErr w:type="gramEnd"/>
            <w:r>
              <w:rPr>
                <w:rFonts w:ascii="Calibri" w:eastAsia="Calibri" w:hAnsi="Calibri" w:cs="Calibri"/>
              </w:rPr>
              <w:t xml:space="preserve">Details of this will </w:t>
            </w:r>
            <w:proofErr w:type="gramStart"/>
            <w:r>
              <w:rPr>
                <w:rFonts w:ascii="Calibri" w:eastAsia="Calibri" w:hAnsi="Calibri" w:cs="Calibri"/>
              </w:rPr>
              <w:t>be provided</w:t>
            </w:r>
            <w:proofErr w:type="gramEnd"/>
            <w:r>
              <w:rPr>
                <w:rFonts w:ascii="Calibri" w:eastAsia="Calibri" w:hAnsi="Calibri" w:cs="Calibri"/>
              </w:rPr>
              <w:t xml:space="preserve"> if you are successfully shortlisted for an interview. The successful applicant will </w:t>
            </w:r>
            <w:proofErr w:type="gramStart"/>
            <w:r>
              <w:rPr>
                <w:rFonts w:ascii="Calibri" w:eastAsia="Calibri" w:hAnsi="Calibri" w:cs="Calibri"/>
              </w:rPr>
              <w:t>be trained</w:t>
            </w:r>
            <w:proofErr w:type="gramEnd"/>
            <w:r>
              <w:rPr>
                <w:rFonts w:ascii="Calibri" w:eastAsia="Calibri" w:hAnsi="Calibri" w:cs="Calibri"/>
              </w:rPr>
              <w:t xml:space="preserve"> on our CRM system and on GDPR regulations and processes and will be expected to adhere to legal guidelines.</w:t>
            </w:r>
          </w:p>
          <w:p w14:paraId="0202114D" w14:textId="77777777" w:rsidR="00FE06F5" w:rsidRDefault="00FE06F5">
            <w:pPr>
              <w:rPr>
                <w:rFonts w:ascii="Calibri" w:eastAsia="Calibri" w:hAnsi="Calibri" w:cs="Calibri"/>
              </w:rPr>
            </w:pPr>
          </w:p>
        </w:tc>
        <w:tc>
          <w:tcPr>
            <w:tcW w:w="1559" w:type="dxa"/>
          </w:tcPr>
          <w:p w14:paraId="245E6821" w14:textId="77777777" w:rsidR="00FE06F5" w:rsidRDefault="00FE06F5">
            <w:pPr>
              <w:rPr>
                <w:rFonts w:ascii="Century Gothic" w:eastAsia="Century Gothic" w:hAnsi="Century Gothic" w:cs="Century Gothic"/>
              </w:rPr>
            </w:pPr>
          </w:p>
        </w:tc>
      </w:tr>
    </w:tbl>
    <w:p w14:paraId="0CDA5A70" w14:textId="77777777" w:rsidR="00FE06F5" w:rsidRDefault="00FE06F5"/>
    <w:sectPr w:rsidR="00FE06F5" w:rsidSect="002B4FDA">
      <w:pgSz w:w="11909" w:h="16834"/>
      <w:pgMar w:top="85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D6D"/>
    <w:multiLevelType w:val="multilevel"/>
    <w:tmpl w:val="93DE2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D5589"/>
    <w:multiLevelType w:val="multilevel"/>
    <w:tmpl w:val="61C8A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B83EFD"/>
    <w:multiLevelType w:val="multilevel"/>
    <w:tmpl w:val="560A4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7D27F4"/>
    <w:multiLevelType w:val="multilevel"/>
    <w:tmpl w:val="022A7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3E203C"/>
    <w:multiLevelType w:val="multilevel"/>
    <w:tmpl w:val="C0644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A197679"/>
    <w:multiLevelType w:val="multilevel"/>
    <w:tmpl w:val="ABB61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F5"/>
    <w:rsid w:val="00123B74"/>
    <w:rsid w:val="001C21EC"/>
    <w:rsid w:val="002B4FDA"/>
    <w:rsid w:val="004A667E"/>
    <w:rsid w:val="006C1038"/>
    <w:rsid w:val="007473A6"/>
    <w:rsid w:val="00E52BB1"/>
    <w:rsid w:val="00FE0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E9BF"/>
  <w15:docId w15:val="{2D23B75A-08CD-4AA3-97AF-01144F86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before="30" w:after="30" w:line="240" w:lineRule="auto"/>
    </w:pPr>
    <w:rPr>
      <w:sz w:val="20"/>
      <w:szCs w:val="20"/>
    </w:rPr>
    <w:tblPr>
      <w:tblStyleRowBandSize w:val="1"/>
      <w:tblStyleColBandSize w:val="1"/>
    </w:tblPr>
  </w:style>
  <w:style w:type="table" w:customStyle="1" w:styleId="a0">
    <w:basedOn w:val="TableNormal"/>
    <w:pPr>
      <w:spacing w:before="30" w:after="30" w:line="240" w:lineRule="auto"/>
    </w:pPr>
    <w:rPr>
      <w:sz w:val="20"/>
      <w:szCs w:val="20"/>
    </w:rPr>
    <w:tblPr>
      <w:tblStyleRowBandSize w:val="1"/>
      <w:tblStyleColBandSize w:val="1"/>
    </w:tblPr>
  </w:style>
  <w:style w:type="table" w:customStyle="1" w:styleId="a1">
    <w:basedOn w:val="TableNormal"/>
    <w:pPr>
      <w:spacing w:before="30" w:after="30" w:line="240" w:lineRule="auto"/>
    </w:pPr>
    <w:rPr>
      <w:sz w:val="20"/>
      <w:szCs w:val="20"/>
    </w:rPr>
    <w:tblPr>
      <w:tblStyleRowBandSize w:val="1"/>
      <w:tblStyleColBandSize w:val="1"/>
    </w:tblPr>
  </w:style>
  <w:style w:type="table" w:customStyle="1" w:styleId="a2">
    <w:basedOn w:val="TableNormal"/>
    <w:pPr>
      <w:spacing w:before="30" w:after="30" w:line="240" w:lineRule="auto"/>
    </w:pPr>
    <w:rPr>
      <w:sz w:val="20"/>
      <w:szCs w:val="20"/>
    </w:rPr>
    <w:tblPr>
      <w:tblStyleRowBandSize w:val="1"/>
      <w:tblStyleColBandSize w:val="1"/>
    </w:tblPr>
  </w:style>
  <w:style w:type="character" w:customStyle="1" w:styleId="Heading1Char">
    <w:name w:val="Heading 1 Char"/>
    <w:basedOn w:val="DefaultParagraphFont"/>
    <w:link w:val="Heading1"/>
    <w:uiPriority w:val="9"/>
    <w:rsid w:val="007473A6"/>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H</cp:lastModifiedBy>
  <cp:revision>5</cp:revision>
  <dcterms:created xsi:type="dcterms:W3CDTF">2021-11-25T10:16:00Z</dcterms:created>
  <dcterms:modified xsi:type="dcterms:W3CDTF">2021-11-25T10:21:00Z</dcterms:modified>
</cp:coreProperties>
</file>