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C348A0">
        <w:tc>
          <w:tcPr>
            <w:tcW w:w="9923" w:type="dxa"/>
          </w:tcPr>
          <w:p w14:paraId="2CAAA4E1" w14:textId="77777777" w:rsidR="006D1A75" w:rsidRPr="006D1A75" w:rsidRDefault="006D1A75" w:rsidP="006D1A75">
            <w:pPr>
              <w:rPr>
                <w:rFonts w:ascii="Arial" w:hAnsi="Arial" w:cs="Arial"/>
                <w:b/>
                <w:sz w:val="24"/>
                <w:szCs w:val="24"/>
              </w:rPr>
            </w:pPr>
            <w:r w:rsidRPr="006D1A75">
              <w:rPr>
                <w:rFonts w:ascii="Arial" w:hAnsi="Arial" w:cs="Arial"/>
                <w:b/>
                <w:sz w:val="24"/>
                <w:szCs w:val="24"/>
              </w:rPr>
              <w:t xml:space="preserve">Personal details </w:t>
            </w:r>
          </w:p>
        </w:tc>
      </w:tr>
      <w:tr w:rsidR="006D1A75" w14:paraId="0C64BD47" w14:textId="77777777" w:rsidTr="00C348A0">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C348A0">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C348A0">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C348A0">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4482E452" w14:textId="77777777" w:rsidR="00B348F7" w:rsidRPr="006D1A75" w:rsidRDefault="00B348F7" w:rsidP="006D1A75">
            <w:pPr>
              <w:rPr>
                <w:rFonts w:ascii="Arial" w:hAnsi="Arial" w:cs="Arial"/>
                <w:b/>
              </w:rPr>
            </w:pPr>
          </w:p>
        </w:tc>
      </w:tr>
      <w:tr w:rsidR="006D1A75" w14:paraId="14CF6756" w14:textId="77777777" w:rsidTr="00C348A0">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43E455F2" w14:textId="77777777" w:rsidR="00AA0B78" w:rsidRPr="006D1A75" w:rsidRDefault="00AA0B78" w:rsidP="006D1A75">
            <w:pPr>
              <w:rPr>
                <w:rFonts w:ascii="Arial" w:hAnsi="Arial" w:cs="Arial"/>
                <w:b/>
              </w:rPr>
            </w:pPr>
          </w:p>
          <w:p w14:paraId="29C20F3D" w14:textId="77777777" w:rsidR="006D1A75" w:rsidRDefault="006D1A75" w:rsidP="006D1A75"/>
        </w:tc>
      </w:tr>
    </w:tbl>
    <w:p w14:paraId="73BC0F5A" w14:textId="77777777" w:rsidR="00B348F7" w:rsidRDefault="00B348F7"/>
    <w:tbl>
      <w:tblPr>
        <w:tblStyle w:val="TableGrid"/>
        <w:tblW w:w="10207" w:type="dxa"/>
        <w:tblInd w:w="-289" w:type="dxa"/>
        <w:tblLook w:val="04A0" w:firstRow="1" w:lastRow="0" w:firstColumn="1" w:lastColumn="0" w:noHBand="0" w:noVBand="1"/>
      </w:tblPr>
      <w:tblGrid>
        <w:gridCol w:w="4253"/>
        <w:gridCol w:w="5954"/>
      </w:tblGrid>
      <w:tr w:rsidR="000375CF" w14:paraId="7C3A2441" w14:textId="77777777" w:rsidTr="00B348F7">
        <w:tc>
          <w:tcPr>
            <w:tcW w:w="10207" w:type="dxa"/>
            <w:gridSpan w:val="2"/>
          </w:tcPr>
          <w:p w14:paraId="50482ED9" w14:textId="77777777" w:rsidR="00E91E0A" w:rsidRPr="000375CF" w:rsidRDefault="000375CF" w:rsidP="006D1A75">
            <w:pPr>
              <w:rPr>
                <w:rFonts w:ascii="Arial" w:hAnsi="Arial" w:cs="Arial"/>
                <w:b/>
                <w:sz w:val="24"/>
                <w:szCs w:val="24"/>
              </w:rPr>
            </w:pPr>
            <w:r>
              <w:rPr>
                <w:rFonts w:ascii="Arial" w:hAnsi="Arial" w:cs="Arial"/>
                <w:b/>
                <w:sz w:val="24"/>
                <w:szCs w:val="24"/>
              </w:rPr>
              <w:t xml:space="preserve">Vetting </w:t>
            </w:r>
          </w:p>
        </w:tc>
      </w:tr>
      <w:tr w:rsidR="00162CB2" w14:paraId="54E46339" w14:textId="77777777" w:rsidTr="00B348F7">
        <w:tc>
          <w:tcPr>
            <w:tcW w:w="4253" w:type="dxa"/>
          </w:tcPr>
          <w:p w14:paraId="0C195C5E" w14:textId="77777777" w:rsidR="00162CB2" w:rsidRPr="00DF283F" w:rsidRDefault="00162CB2" w:rsidP="00162CB2">
            <w:pPr>
              <w:rPr>
                <w:rFonts w:ascii="Arial" w:hAnsi="Arial" w:cs="Arial"/>
                <w:b/>
              </w:rPr>
            </w:pPr>
          </w:p>
          <w:p w14:paraId="1AB70C08" w14:textId="001451BA" w:rsidR="00DF283F" w:rsidRPr="00DF283F" w:rsidRDefault="00DF283F" w:rsidP="00DF283F">
            <w:pPr>
              <w:jc w:val="both"/>
              <w:rPr>
                <w:rFonts w:ascii="Arial" w:hAnsi="Arial" w:cs="Arial"/>
                <w:bCs/>
                <w:color w:val="000000"/>
              </w:rPr>
            </w:pPr>
            <w:r w:rsidRPr="00DF283F">
              <w:rPr>
                <w:rFonts w:ascii="Arial" w:hAnsi="Arial" w:cs="Arial"/>
                <w:b/>
                <w:bCs/>
                <w:color w:val="000000"/>
              </w:rPr>
              <w:t>Please confirm that you have not:</w:t>
            </w:r>
          </w:p>
          <w:p w14:paraId="7B553EC8" w14:textId="77777777" w:rsidR="00DF283F" w:rsidRPr="00DF283F" w:rsidRDefault="00DF283F" w:rsidP="00DF283F">
            <w:pPr>
              <w:jc w:val="both"/>
              <w:rPr>
                <w:rFonts w:ascii="Arial" w:hAnsi="Arial" w:cs="Arial"/>
                <w:bCs/>
                <w:color w:val="000000"/>
              </w:rPr>
            </w:pPr>
          </w:p>
          <w:p w14:paraId="1056817C" w14:textId="77777777" w:rsidR="00DF283F" w:rsidRPr="00DF283F" w:rsidRDefault="00DF283F" w:rsidP="005A7D01">
            <w:pPr>
              <w:pStyle w:val="ListParagraph"/>
              <w:numPr>
                <w:ilvl w:val="0"/>
                <w:numId w:val="6"/>
              </w:numPr>
              <w:ind w:left="567" w:hanging="567"/>
              <w:rPr>
                <w:rFonts w:ascii="Arial" w:hAnsi="Arial" w:cs="Arial"/>
                <w:bCs/>
                <w:color w:val="000000"/>
              </w:rPr>
            </w:pPr>
            <w:r w:rsidRPr="00DF283F">
              <w:rPr>
                <w:rFonts w:ascii="Arial" w:hAnsi="Arial" w:cs="Arial"/>
                <w:bCs/>
                <w:color w:val="000000"/>
              </w:rPr>
              <w:t>Been called to the Bar or been admitted to the solicitors’ Roll in England and Wales.</w:t>
            </w:r>
          </w:p>
          <w:p w14:paraId="61B22B37" w14:textId="77777777" w:rsidR="00DF283F" w:rsidRPr="00DF283F" w:rsidRDefault="00DF283F" w:rsidP="005A7D01">
            <w:pPr>
              <w:pStyle w:val="ListParagraph"/>
              <w:numPr>
                <w:ilvl w:val="0"/>
                <w:numId w:val="6"/>
              </w:numPr>
              <w:ind w:left="567" w:hanging="567"/>
              <w:rPr>
                <w:rFonts w:ascii="Arial" w:hAnsi="Arial" w:cs="Arial"/>
                <w:bCs/>
                <w:color w:val="000000"/>
              </w:rPr>
            </w:pPr>
            <w:r w:rsidRPr="00DF283F">
              <w:rPr>
                <w:rFonts w:ascii="Arial" w:hAnsi="Arial" w:cs="Arial"/>
                <w:bCs/>
                <w:color w:val="000000"/>
              </w:rPr>
              <w:t>Been an authorised person in relation to an activity which is a reserved legal activity.</w:t>
            </w:r>
          </w:p>
          <w:p w14:paraId="0B30CD87" w14:textId="77777777" w:rsidR="00DF283F" w:rsidRPr="00DF283F" w:rsidRDefault="00DF283F" w:rsidP="005A7D01">
            <w:pPr>
              <w:pStyle w:val="ListParagraph"/>
              <w:numPr>
                <w:ilvl w:val="0"/>
                <w:numId w:val="6"/>
              </w:numPr>
              <w:ind w:left="567" w:hanging="567"/>
              <w:rPr>
                <w:rFonts w:ascii="Arial" w:hAnsi="Arial" w:cs="Arial"/>
                <w:bCs/>
                <w:color w:val="000000"/>
              </w:rPr>
            </w:pPr>
            <w:r w:rsidRPr="00DF283F">
              <w:rPr>
                <w:rFonts w:ascii="Arial" w:hAnsi="Arial" w:cs="Arial"/>
                <w:bCs/>
                <w:color w:val="000000"/>
              </w:rPr>
              <w:t xml:space="preserve">Been a person authorised, by a person designated under section 5(1) of the Compensation Act 2006, to provide services which are regulated claims management services (within the meaning of that Act). </w:t>
            </w:r>
          </w:p>
          <w:p w14:paraId="6A4960C6" w14:textId="77777777" w:rsidR="00DF283F" w:rsidRPr="00DF283F" w:rsidRDefault="00DF283F" w:rsidP="005A7D01">
            <w:pPr>
              <w:pStyle w:val="ListParagraph"/>
              <w:numPr>
                <w:ilvl w:val="0"/>
                <w:numId w:val="6"/>
              </w:numPr>
              <w:ind w:left="567" w:hanging="567"/>
              <w:rPr>
                <w:rFonts w:ascii="Arial" w:hAnsi="Arial" w:cs="Arial"/>
                <w:bCs/>
                <w:color w:val="000000"/>
              </w:rPr>
            </w:pPr>
            <w:r w:rsidRPr="00DF283F">
              <w:rPr>
                <w:rFonts w:ascii="Arial" w:hAnsi="Arial" w:cs="Arial"/>
                <w:bCs/>
                <w:color w:val="000000"/>
              </w:rPr>
              <w:t>Been an advocate or solicitor in Scotland.</w:t>
            </w:r>
          </w:p>
          <w:p w14:paraId="457C9E12" w14:textId="1F9FCC9D" w:rsidR="00DF283F" w:rsidRPr="00DF283F" w:rsidRDefault="00DF283F" w:rsidP="005A7D01">
            <w:pPr>
              <w:pStyle w:val="ListParagraph"/>
              <w:numPr>
                <w:ilvl w:val="0"/>
                <w:numId w:val="6"/>
              </w:numPr>
              <w:ind w:left="567" w:hanging="567"/>
              <w:rPr>
                <w:rFonts w:ascii="Arial" w:hAnsi="Arial" w:cs="Arial"/>
                <w:bCs/>
                <w:color w:val="000000"/>
              </w:rPr>
            </w:pPr>
            <w:r w:rsidRPr="00DF283F">
              <w:rPr>
                <w:rFonts w:ascii="Arial" w:hAnsi="Arial" w:cs="Arial"/>
                <w:bCs/>
                <w:color w:val="000000"/>
              </w:rPr>
              <w:t>Been a member of the Bar of Northern Ireland or a solicitor of Northern Ireland.</w:t>
            </w:r>
          </w:p>
          <w:p w14:paraId="223BCD55" w14:textId="0BE1BF00" w:rsidR="00162CB2" w:rsidRPr="00DF283F" w:rsidRDefault="00162CB2" w:rsidP="00162CB2">
            <w:pPr>
              <w:rPr>
                <w:rFonts w:ascii="Arial" w:hAnsi="Arial" w:cs="Arial"/>
                <w:b/>
              </w:rPr>
            </w:pPr>
          </w:p>
        </w:tc>
        <w:tc>
          <w:tcPr>
            <w:tcW w:w="5954" w:type="dxa"/>
          </w:tcPr>
          <w:p w14:paraId="4D9EA95C" w14:textId="77777777" w:rsidR="00162CB2" w:rsidRDefault="00162CB2" w:rsidP="00162CB2">
            <w:pPr>
              <w:rPr>
                <w:rFonts w:ascii="Arial" w:hAnsi="Arial" w:cs="Arial"/>
                <w:b/>
                <w:sz w:val="24"/>
                <w:szCs w:val="24"/>
              </w:rPr>
            </w:pPr>
          </w:p>
          <w:p w14:paraId="59C77BC7" w14:textId="38C26DBC" w:rsidR="00162CB2" w:rsidRDefault="00162CB2" w:rsidP="00162CB2">
            <w:pPr>
              <w:rPr>
                <w:rFonts w:ascii="Arial" w:hAnsi="Arial" w:cs="Arial"/>
                <w:b/>
                <w:sz w:val="24"/>
                <w:szCs w:val="24"/>
              </w:rPr>
            </w:pPr>
            <w:r w:rsidRPr="00522B36">
              <w:rPr>
                <w:rFonts w:ascii="Arial" w:hAnsi="Arial" w:cs="Arial"/>
                <w:b/>
              </w:rPr>
              <w:t>Yes</w:t>
            </w:r>
            <w:r w:rsidR="003917CA">
              <w:rPr>
                <w:rFonts w:ascii="Arial" w:hAnsi="Arial" w:cs="Arial"/>
                <w:b/>
              </w:rPr>
              <w:t xml:space="preserve"> </w:t>
            </w:r>
            <w:r w:rsidRPr="00522B36">
              <w:rPr>
                <w:rFonts w:ascii="Arial" w:hAnsi="Arial" w:cs="Arial"/>
                <w:b/>
              </w:rPr>
              <w:t>/</w:t>
            </w:r>
            <w:r w:rsidR="003917CA">
              <w:rPr>
                <w:rFonts w:ascii="Arial" w:hAnsi="Arial" w:cs="Arial"/>
                <w:b/>
              </w:rPr>
              <w:t xml:space="preserve"> </w:t>
            </w:r>
            <w:r w:rsidRPr="00522B36">
              <w:rPr>
                <w:rFonts w:ascii="Arial" w:hAnsi="Arial" w:cs="Arial"/>
                <w:b/>
              </w:rPr>
              <w:t>No</w:t>
            </w:r>
          </w:p>
        </w:tc>
      </w:tr>
      <w:tr w:rsidR="001A203E" w14:paraId="45F18574" w14:textId="77777777" w:rsidTr="00B348F7">
        <w:tc>
          <w:tcPr>
            <w:tcW w:w="4253" w:type="dxa"/>
          </w:tcPr>
          <w:p w14:paraId="58BF6B0E" w14:textId="77777777" w:rsidR="001A203E" w:rsidRDefault="001A203E" w:rsidP="006D1A75">
            <w:pPr>
              <w:rPr>
                <w:rFonts w:ascii="Arial" w:hAnsi="Arial" w:cs="Arial"/>
                <w:b/>
              </w:rPr>
            </w:pPr>
          </w:p>
          <w:p w14:paraId="305BA595" w14:textId="69022559" w:rsidR="001A203E" w:rsidRDefault="001A203E" w:rsidP="006D1A75">
            <w:pPr>
              <w:rPr>
                <w:rFonts w:ascii="Arial" w:hAnsi="Arial" w:cs="Arial"/>
                <w:b/>
              </w:rPr>
            </w:pPr>
            <w:r>
              <w:rPr>
                <w:rFonts w:ascii="Arial" w:hAnsi="Arial" w:cs="Arial"/>
                <w:b/>
              </w:rPr>
              <w:t xml:space="preserve">Do you have any convictions, cautions, </w:t>
            </w:r>
            <w:proofErr w:type="gramStart"/>
            <w:r>
              <w:rPr>
                <w:rFonts w:ascii="Arial" w:hAnsi="Arial" w:cs="Arial"/>
                <w:b/>
              </w:rPr>
              <w:t>reprimands</w:t>
            </w:r>
            <w:proofErr w:type="gramEnd"/>
            <w:r>
              <w:rPr>
                <w:rFonts w:ascii="Arial" w:hAnsi="Arial" w:cs="Arial"/>
                <w:b/>
              </w:rPr>
              <w:t xml:space="preserve"> or final </w:t>
            </w:r>
            <w:r>
              <w:rPr>
                <w:rFonts w:ascii="Arial" w:hAnsi="Arial" w:cs="Arial"/>
                <w:b/>
              </w:rPr>
              <w:lastRenderedPageBreak/>
              <w:t>warning</w:t>
            </w:r>
            <w:r w:rsidR="00823B6A">
              <w:rPr>
                <w:rFonts w:ascii="Arial" w:hAnsi="Arial" w:cs="Arial"/>
                <w:b/>
              </w:rPr>
              <w:t>s</w:t>
            </w:r>
            <w:r>
              <w:rPr>
                <w:rFonts w:ascii="Arial" w:hAnsi="Arial" w:cs="Arial"/>
                <w:b/>
              </w:rPr>
              <w:t xml:space="preserve"> that are not “</w:t>
            </w:r>
            <w:r w:rsidR="00A16EA2">
              <w:rPr>
                <w:rFonts w:ascii="Arial" w:hAnsi="Arial" w:cs="Arial"/>
                <w:b/>
              </w:rPr>
              <w:t>spent</w:t>
            </w:r>
            <w:r>
              <w:rPr>
                <w:rFonts w:ascii="Arial" w:hAnsi="Arial" w:cs="Arial"/>
                <w:b/>
              </w:rPr>
              <w:t>” as defined by the Rehabilitation of Offenders Act 1974 (Exceptions) Order 1975 (as amended in 2013</w:t>
            </w:r>
            <w:r w:rsidR="000C4BFB">
              <w:rPr>
                <w:rFonts w:ascii="Arial" w:hAnsi="Arial" w:cs="Arial"/>
                <w:b/>
              </w:rPr>
              <w:t>)</w:t>
            </w:r>
            <w:r>
              <w:rPr>
                <w:rFonts w:ascii="Arial" w:hAnsi="Arial" w:cs="Arial"/>
                <w:b/>
              </w:rPr>
              <w:t>?</w:t>
            </w:r>
          </w:p>
          <w:p w14:paraId="427AE0C3" w14:textId="77777777" w:rsidR="00AE73CB" w:rsidRDefault="00AE73CB" w:rsidP="006D1A75">
            <w:pPr>
              <w:rPr>
                <w:rFonts w:ascii="Arial" w:hAnsi="Arial" w:cs="Arial"/>
                <w:b/>
              </w:rPr>
            </w:pPr>
          </w:p>
        </w:tc>
        <w:tc>
          <w:tcPr>
            <w:tcW w:w="5954" w:type="dxa"/>
          </w:tcPr>
          <w:p w14:paraId="7F0D6929" w14:textId="77777777" w:rsidR="001A203E" w:rsidRDefault="001A203E" w:rsidP="006D1A75">
            <w:pPr>
              <w:rPr>
                <w:rFonts w:ascii="Arial" w:hAnsi="Arial" w:cs="Arial"/>
                <w:b/>
                <w:sz w:val="24"/>
                <w:szCs w:val="24"/>
              </w:rPr>
            </w:pPr>
          </w:p>
          <w:p w14:paraId="40883F4F" w14:textId="77777777" w:rsidR="001A203E" w:rsidRDefault="001A203E" w:rsidP="006D1A75">
            <w:pPr>
              <w:rPr>
                <w:rFonts w:ascii="Arial" w:hAnsi="Arial" w:cs="Arial"/>
                <w:b/>
                <w:sz w:val="24"/>
                <w:szCs w:val="24"/>
              </w:rPr>
            </w:pPr>
            <w:r w:rsidRPr="00AA0B78">
              <w:rPr>
                <w:rFonts w:ascii="Arial" w:hAnsi="Arial" w:cs="Arial"/>
                <w:b/>
              </w:rPr>
              <w:t>Yes / No</w:t>
            </w:r>
          </w:p>
        </w:tc>
      </w:tr>
      <w:tr w:rsidR="001A203E" w14:paraId="350C1EFE" w14:textId="77777777" w:rsidTr="00B348F7">
        <w:tc>
          <w:tcPr>
            <w:tcW w:w="4253" w:type="dxa"/>
          </w:tcPr>
          <w:p w14:paraId="5D997F1E" w14:textId="5466B976" w:rsidR="001A203E" w:rsidRDefault="001A203E" w:rsidP="006D1A75">
            <w:pPr>
              <w:rPr>
                <w:rFonts w:ascii="Arial" w:hAnsi="Arial" w:cs="Arial"/>
                <w:b/>
              </w:rPr>
            </w:pPr>
          </w:p>
          <w:p w14:paraId="4D306385" w14:textId="77777777" w:rsidR="00AE73CB" w:rsidRDefault="001A203E" w:rsidP="00A16EA2">
            <w:pPr>
              <w:rPr>
                <w:rFonts w:ascii="Arial" w:hAnsi="Arial" w:cs="Arial"/>
                <w:b/>
              </w:rPr>
            </w:pPr>
            <w:r>
              <w:rPr>
                <w:rFonts w:ascii="Arial" w:hAnsi="Arial" w:cs="Arial"/>
                <w:b/>
              </w:rPr>
              <w:t xml:space="preserve">If so please give details of </w:t>
            </w:r>
            <w:r w:rsidR="00A03789">
              <w:rPr>
                <w:rFonts w:ascii="Arial" w:hAnsi="Arial" w:cs="Arial"/>
                <w:b/>
              </w:rPr>
              <w:t xml:space="preserve">any </w:t>
            </w:r>
            <w:r>
              <w:rPr>
                <w:rFonts w:ascii="Arial" w:hAnsi="Arial" w:cs="Arial"/>
                <w:b/>
              </w:rPr>
              <w:t>unspent convictions</w:t>
            </w:r>
            <w:r w:rsidR="00A16EA2">
              <w:rPr>
                <w:rFonts w:ascii="Arial" w:hAnsi="Arial" w:cs="Arial"/>
                <w:b/>
              </w:rPr>
              <w:t>.</w:t>
            </w:r>
          </w:p>
          <w:p w14:paraId="64AE82C7" w14:textId="7B0A1764" w:rsidR="00A16EA2" w:rsidRDefault="00A16EA2" w:rsidP="00A16EA2">
            <w:pPr>
              <w:rPr>
                <w:rFonts w:ascii="Arial" w:hAnsi="Arial" w:cs="Arial"/>
                <w:b/>
              </w:rPr>
            </w:pPr>
          </w:p>
        </w:tc>
        <w:tc>
          <w:tcPr>
            <w:tcW w:w="5954" w:type="dxa"/>
          </w:tcPr>
          <w:p w14:paraId="15DC072E" w14:textId="77777777" w:rsidR="001A203E" w:rsidRDefault="001A203E" w:rsidP="006D1A75">
            <w:pPr>
              <w:rPr>
                <w:rFonts w:ascii="Arial" w:hAnsi="Arial" w:cs="Arial"/>
                <w:b/>
                <w:sz w:val="24"/>
                <w:szCs w:val="24"/>
              </w:rPr>
            </w:pPr>
          </w:p>
        </w:tc>
      </w:tr>
      <w:tr w:rsidR="008A2F7D" w14:paraId="27B125AF" w14:textId="77777777" w:rsidTr="00B348F7">
        <w:tc>
          <w:tcPr>
            <w:tcW w:w="4253" w:type="dxa"/>
          </w:tcPr>
          <w:p w14:paraId="2D0DC15A" w14:textId="77777777" w:rsidR="002433A9" w:rsidRDefault="002433A9" w:rsidP="006D1A75">
            <w:pPr>
              <w:rPr>
                <w:rFonts w:ascii="Arial" w:hAnsi="Arial" w:cs="Arial"/>
                <w:b/>
              </w:rPr>
            </w:pPr>
          </w:p>
          <w:p w14:paraId="3EEDEEBE" w14:textId="77777777" w:rsidR="008A2F7D" w:rsidRDefault="008A2F7D" w:rsidP="006D1A75">
            <w:pPr>
              <w:rPr>
                <w:rFonts w:ascii="Arial" w:hAnsi="Arial" w:cs="Arial"/>
                <w:b/>
              </w:rPr>
            </w:pPr>
            <w:r>
              <w:rPr>
                <w:rFonts w:ascii="Arial" w:hAnsi="Arial" w:cs="Arial"/>
                <w:b/>
              </w:rPr>
              <w:t>Can you provide eviden</w:t>
            </w:r>
            <w:r w:rsidR="001A203E">
              <w:rPr>
                <w:rFonts w:ascii="Arial" w:hAnsi="Arial" w:cs="Arial"/>
                <w:b/>
              </w:rPr>
              <w:t>ce of your legal right to live and</w:t>
            </w:r>
            <w:r>
              <w:rPr>
                <w:rFonts w:ascii="Arial" w:hAnsi="Arial" w:cs="Arial"/>
                <w:b/>
              </w:rPr>
              <w:t xml:space="preserve"> work in the UK? </w:t>
            </w:r>
          </w:p>
          <w:p w14:paraId="03BF73B0" w14:textId="77777777" w:rsidR="00AE73CB" w:rsidRDefault="00AE73CB" w:rsidP="006D1A75">
            <w:pPr>
              <w:rPr>
                <w:rFonts w:ascii="Arial" w:hAnsi="Arial" w:cs="Arial"/>
                <w:b/>
              </w:rPr>
            </w:pPr>
          </w:p>
        </w:tc>
        <w:tc>
          <w:tcPr>
            <w:tcW w:w="5954" w:type="dxa"/>
          </w:tcPr>
          <w:p w14:paraId="62C5E02E" w14:textId="77777777" w:rsidR="008A5286" w:rsidRDefault="008A5286" w:rsidP="006D1A75">
            <w:pPr>
              <w:rPr>
                <w:rFonts w:ascii="Arial" w:hAnsi="Arial" w:cs="Arial"/>
              </w:rPr>
            </w:pPr>
          </w:p>
          <w:p w14:paraId="5C363C38" w14:textId="77777777" w:rsidR="008A2F7D" w:rsidRPr="00AA0B78" w:rsidRDefault="008A2F7D" w:rsidP="00AA0B78">
            <w:pPr>
              <w:rPr>
                <w:rFonts w:ascii="Arial" w:hAnsi="Arial" w:cs="Arial"/>
                <w:b/>
              </w:rPr>
            </w:pPr>
            <w:r w:rsidRPr="00AA0B78">
              <w:rPr>
                <w:rFonts w:ascii="Arial" w:hAnsi="Arial" w:cs="Arial"/>
                <w:b/>
              </w:rPr>
              <w:t xml:space="preserve">Yes / No </w:t>
            </w:r>
          </w:p>
        </w:tc>
      </w:tr>
      <w:tr w:rsidR="000375CF" w14:paraId="77936B0A" w14:textId="77777777" w:rsidTr="00B348F7">
        <w:tc>
          <w:tcPr>
            <w:tcW w:w="4253" w:type="dxa"/>
          </w:tcPr>
          <w:p w14:paraId="51FF6F48" w14:textId="77777777" w:rsidR="002433A9" w:rsidRDefault="002433A9" w:rsidP="006D1A75">
            <w:pPr>
              <w:rPr>
                <w:rFonts w:ascii="Arial" w:hAnsi="Arial" w:cs="Arial"/>
                <w:b/>
              </w:rPr>
            </w:pPr>
          </w:p>
          <w:p w14:paraId="01076D83" w14:textId="77777777" w:rsidR="00611983" w:rsidRDefault="00611983" w:rsidP="006D1A75">
            <w:pPr>
              <w:rPr>
                <w:rFonts w:ascii="Arial" w:hAnsi="Arial" w:cs="Arial"/>
                <w:b/>
              </w:rPr>
            </w:pPr>
            <w:r>
              <w:rPr>
                <w:rFonts w:ascii="Arial" w:hAnsi="Arial" w:cs="Arial"/>
                <w:b/>
              </w:rPr>
              <w:t>Please respond yes or no to</w:t>
            </w:r>
            <w:r w:rsidR="000375CF">
              <w:rPr>
                <w:rFonts w:ascii="Arial" w:hAnsi="Arial" w:cs="Arial"/>
                <w:b/>
              </w:rPr>
              <w:t xml:space="preserve"> the </w:t>
            </w:r>
            <w:r>
              <w:rPr>
                <w:rFonts w:ascii="Arial" w:hAnsi="Arial" w:cs="Arial"/>
                <w:b/>
              </w:rPr>
              <w:t xml:space="preserve">following questions. </w:t>
            </w:r>
          </w:p>
          <w:p w14:paraId="5FE7D1C7" w14:textId="77777777" w:rsidR="00611983" w:rsidRDefault="00611983" w:rsidP="006D1A75">
            <w:pPr>
              <w:rPr>
                <w:rFonts w:ascii="Arial" w:hAnsi="Arial" w:cs="Arial"/>
                <w:b/>
              </w:rPr>
            </w:pPr>
          </w:p>
          <w:p w14:paraId="4F5D0CA6" w14:textId="2AAE3199" w:rsidR="000375CF" w:rsidRPr="000375CF" w:rsidRDefault="00611983" w:rsidP="00611983">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954" w:type="dxa"/>
          </w:tcPr>
          <w:p w14:paraId="3FBB20EF" w14:textId="77777777" w:rsidR="00B348F7" w:rsidRDefault="00B348F7" w:rsidP="006D1A75">
            <w:pPr>
              <w:rPr>
                <w:rFonts w:ascii="Arial" w:hAnsi="Arial" w:cs="Arial"/>
              </w:rPr>
            </w:pPr>
          </w:p>
          <w:p w14:paraId="08EB487E" w14:textId="34E275DB" w:rsidR="000375CF" w:rsidRDefault="00162CB2" w:rsidP="006D1A75">
            <w:pPr>
              <w:rPr>
                <w:rFonts w:ascii="Arial" w:hAnsi="Arial" w:cs="Arial"/>
              </w:rPr>
            </w:pPr>
            <w:r>
              <w:rPr>
                <w:rFonts w:ascii="Arial" w:hAnsi="Arial" w:cs="Arial"/>
              </w:rPr>
              <w:t>Is there a</w:t>
            </w:r>
            <w:r w:rsidR="00BF0FF1">
              <w:rPr>
                <w:rFonts w:ascii="Arial" w:hAnsi="Arial" w:cs="Arial"/>
              </w:rPr>
              <w:t>ny previous or pending supervisory action, complaint, investigation, disciplinary proceedings or disciplinary findings against you under any applicable disciplinary system</w:t>
            </w:r>
            <w:r w:rsidR="00D71EE3">
              <w:rPr>
                <w:rFonts w:ascii="Arial" w:hAnsi="Arial" w:cs="Arial"/>
              </w:rPr>
              <w:t>?</w:t>
            </w:r>
            <w:r w:rsidR="00BF0FF1">
              <w:rPr>
                <w:rFonts w:ascii="Arial" w:hAnsi="Arial" w:cs="Arial"/>
              </w:rPr>
              <w:t xml:space="preserve"> </w:t>
            </w:r>
            <w:r w:rsidR="000375CF">
              <w:rPr>
                <w:rFonts w:ascii="Arial" w:hAnsi="Arial" w:cs="Arial"/>
              </w:rPr>
              <w:t xml:space="preserve">  </w:t>
            </w:r>
            <w:r w:rsidR="000375CF" w:rsidRPr="00AA0B78">
              <w:rPr>
                <w:rFonts w:ascii="Arial" w:hAnsi="Arial" w:cs="Arial"/>
                <w:b/>
              </w:rPr>
              <w:t>Yes / No</w:t>
            </w:r>
          </w:p>
          <w:p w14:paraId="4548D12E" w14:textId="77777777" w:rsidR="00B348F7" w:rsidRDefault="00B348F7" w:rsidP="006D1A75">
            <w:pPr>
              <w:rPr>
                <w:rFonts w:ascii="Arial" w:hAnsi="Arial" w:cs="Arial"/>
              </w:rPr>
            </w:pPr>
          </w:p>
          <w:p w14:paraId="1A8CE19B" w14:textId="0E00ADAE" w:rsidR="005B77E2" w:rsidRDefault="00162CB2" w:rsidP="006D0ECB">
            <w:pPr>
              <w:pStyle w:val="BodyText"/>
              <w:rPr>
                <w:rFonts w:ascii="Arial" w:hAnsi="Arial" w:cs="Arial"/>
                <w:b/>
              </w:rPr>
            </w:pPr>
            <w:r>
              <w:rPr>
                <w:rFonts w:ascii="Arial" w:hAnsi="Arial" w:cs="Arial"/>
              </w:rPr>
              <w:t>Is there a</w:t>
            </w:r>
            <w:r w:rsidR="00BF0FF1">
              <w:rPr>
                <w:rFonts w:ascii="Arial" w:hAnsi="Arial" w:cs="Arial"/>
              </w:rPr>
              <w:t>ny other conduct which calls into question your honesty, integrity, financial p</w:t>
            </w:r>
            <w:r w:rsidR="006D0ECB">
              <w:rPr>
                <w:rFonts w:ascii="Arial" w:hAnsi="Arial" w:cs="Arial"/>
              </w:rPr>
              <w:t>osition or respect for the law</w:t>
            </w:r>
            <w:r w:rsidR="005255C0">
              <w:rPr>
                <w:rFonts w:ascii="Arial" w:hAnsi="Arial" w:cs="Arial"/>
              </w:rPr>
              <w:t>?</w:t>
            </w:r>
            <w:r w:rsidR="006D0ECB">
              <w:rPr>
                <w:rFonts w:ascii="Arial" w:hAnsi="Arial" w:cs="Arial"/>
              </w:rPr>
              <w:t xml:space="preserve"> S</w:t>
            </w:r>
            <w:r w:rsidR="00BF0FF1">
              <w:rPr>
                <w:rFonts w:ascii="Arial" w:hAnsi="Arial" w:cs="Arial"/>
              </w:rPr>
              <w:t>uch conduct includes, but is not limited</w:t>
            </w:r>
            <w:r w:rsidR="006D0ECB">
              <w:rPr>
                <w:rFonts w:ascii="Arial" w:hAnsi="Arial" w:cs="Arial"/>
              </w:rPr>
              <w:t xml:space="preserve"> to, both</w:t>
            </w:r>
            <w:r w:rsidR="00BF0FF1">
              <w:rPr>
                <w:rFonts w:ascii="Arial" w:hAnsi="Arial" w:cs="Arial"/>
              </w:rPr>
              <w:t xml:space="preserve"> </w:t>
            </w:r>
            <w:r w:rsidR="00BF0FF1" w:rsidRPr="000C34AE">
              <w:rPr>
                <w:rFonts w:ascii="Arial" w:hAnsi="Arial" w:cs="Arial"/>
                <w:lang w:val="en-GB"/>
              </w:rPr>
              <w:t xml:space="preserve">personal and professional activities and media comment </w:t>
            </w:r>
            <w:r w:rsidR="006D0ECB">
              <w:rPr>
                <w:rFonts w:ascii="Arial" w:hAnsi="Arial" w:cs="Arial"/>
                <w:lang w:val="en-GB"/>
              </w:rPr>
              <w:t>(including social media comment)</w:t>
            </w:r>
            <w:r w:rsidR="00BF0FF1" w:rsidRPr="000C34AE">
              <w:rPr>
                <w:rFonts w:ascii="Arial" w:hAnsi="Arial" w:cs="Arial"/>
                <w:lang w:val="en-GB"/>
              </w:rPr>
              <w:t xml:space="preserve"> which may or may not have </w:t>
            </w:r>
            <w:r w:rsidR="006D0ECB">
              <w:rPr>
                <w:rFonts w:ascii="Arial" w:hAnsi="Arial" w:cs="Arial"/>
                <w:lang w:val="en-GB"/>
              </w:rPr>
              <w:t>given rise to adverse publicity</w:t>
            </w:r>
            <w:r w:rsidR="00CF4BED">
              <w:rPr>
                <w:rFonts w:ascii="Arial" w:hAnsi="Arial" w:cs="Arial"/>
                <w:lang w:val="en-GB"/>
              </w:rPr>
              <w:t>.</w:t>
            </w:r>
            <w:r w:rsidR="006D0ECB">
              <w:rPr>
                <w:rFonts w:ascii="Arial" w:hAnsi="Arial" w:cs="Arial"/>
                <w:lang w:val="en-GB"/>
              </w:rPr>
              <w:t xml:space="preserve">   </w:t>
            </w:r>
            <w:r w:rsidR="000375CF" w:rsidRPr="00AA0B78">
              <w:rPr>
                <w:rFonts w:ascii="Arial" w:hAnsi="Arial" w:cs="Arial"/>
                <w:b/>
              </w:rPr>
              <w:t>Yes</w:t>
            </w:r>
            <w:r w:rsidR="003917CA">
              <w:rPr>
                <w:rFonts w:ascii="Arial" w:hAnsi="Arial" w:cs="Arial"/>
                <w:b/>
              </w:rPr>
              <w:t xml:space="preserve"> </w:t>
            </w:r>
            <w:r w:rsidR="000375CF" w:rsidRPr="00AA0B78">
              <w:rPr>
                <w:rFonts w:ascii="Arial" w:hAnsi="Arial" w:cs="Arial"/>
                <w:b/>
              </w:rPr>
              <w:t>/ No</w:t>
            </w:r>
            <w:r w:rsidR="005B77E2">
              <w:rPr>
                <w:rFonts w:ascii="Arial" w:hAnsi="Arial" w:cs="Arial"/>
                <w:b/>
              </w:rPr>
              <w:br/>
            </w:r>
          </w:p>
          <w:p w14:paraId="08ED771A" w14:textId="765C3C7C" w:rsidR="00162CB2" w:rsidRDefault="00162CB2" w:rsidP="006D0ECB">
            <w:pPr>
              <w:pStyle w:val="BodyText"/>
              <w:rPr>
                <w:rFonts w:ascii="Arial" w:hAnsi="Arial" w:cs="Arial"/>
                <w:lang w:val="en-GB"/>
              </w:rPr>
            </w:pPr>
            <w:r>
              <w:rPr>
                <w:rFonts w:ascii="Arial" w:hAnsi="Arial" w:cs="Arial"/>
                <w:lang w:val="en-GB"/>
              </w:rPr>
              <w:t>Is there a</w:t>
            </w:r>
            <w:r w:rsidR="005B77E2" w:rsidRPr="005B77E2">
              <w:rPr>
                <w:rFonts w:ascii="Arial" w:hAnsi="Arial" w:cs="Arial"/>
                <w:lang w:val="en-GB"/>
              </w:rPr>
              <w:t xml:space="preserve">ny </w:t>
            </w:r>
            <w:r w:rsidR="005B77E2">
              <w:rPr>
                <w:rFonts w:ascii="Arial" w:hAnsi="Arial" w:cs="Arial"/>
                <w:lang w:val="en-GB"/>
              </w:rPr>
              <w:t xml:space="preserve">other </w:t>
            </w:r>
            <w:r w:rsidR="005B77E2" w:rsidRPr="005B77E2">
              <w:rPr>
                <w:rFonts w:ascii="Arial" w:hAnsi="Arial" w:cs="Arial"/>
                <w:lang w:val="en-GB"/>
              </w:rPr>
              <w:t>matter,</w:t>
            </w:r>
            <w:r w:rsidR="00AE73CB">
              <w:rPr>
                <w:rFonts w:ascii="Arial" w:hAnsi="Arial" w:cs="Arial"/>
                <w:lang w:val="en-GB"/>
              </w:rPr>
              <w:t xml:space="preserve"> which if it was in the public domain, might risk diminishing public confidence in the regulator</w:t>
            </w:r>
            <w:r w:rsidR="00D71EE3">
              <w:rPr>
                <w:rFonts w:ascii="Arial" w:hAnsi="Arial" w:cs="Arial"/>
                <w:lang w:val="en-GB"/>
              </w:rPr>
              <w:t>?</w:t>
            </w:r>
            <w:r w:rsidR="005B77E2">
              <w:rPr>
                <w:rFonts w:ascii="Arial" w:hAnsi="Arial" w:cs="Arial"/>
                <w:lang w:val="en-GB"/>
              </w:rPr>
              <w:t xml:space="preserve">   </w:t>
            </w:r>
          </w:p>
          <w:p w14:paraId="158DAF86" w14:textId="4B1397E5" w:rsidR="005B77E2" w:rsidRPr="005B77E2" w:rsidRDefault="005B77E2" w:rsidP="006D0ECB">
            <w:pPr>
              <w:pStyle w:val="BodyText"/>
              <w:rPr>
                <w:rFonts w:ascii="Arial" w:hAnsi="Arial" w:cs="Arial"/>
                <w:b/>
              </w:rPr>
            </w:pPr>
            <w:r w:rsidRPr="00AA0B78">
              <w:rPr>
                <w:rFonts w:ascii="Arial" w:hAnsi="Arial" w:cs="Arial"/>
                <w:b/>
              </w:rPr>
              <w:t>Yes</w:t>
            </w:r>
            <w:r w:rsidR="003917CA">
              <w:rPr>
                <w:rFonts w:ascii="Arial" w:hAnsi="Arial" w:cs="Arial"/>
                <w:b/>
              </w:rPr>
              <w:t xml:space="preserve"> </w:t>
            </w:r>
            <w:r w:rsidRPr="00AA0B78">
              <w:rPr>
                <w:rFonts w:ascii="Arial" w:hAnsi="Arial" w:cs="Arial"/>
                <w:b/>
              </w:rPr>
              <w:t>/ No</w:t>
            </w:r>
          </w:p>
        </w:tc>
      </w:tr>
      <w:tr w:rsidR="00DF283F" w14:paraId="5ED0BD35" w14:textId="77777777" w:rsidTr="00B348F7">
        <w:tc>
          <w:tcPr>
            <w:tcW w:w="4253" w:type="dxa"/>
          </w:tcPr>
          <w:p w14:paraId="0162E20F" w14:textId="77777777" w:rsidR="00DF283F" w:rsidRDefault="00DF283F" w:rsidP="006D1A75">
            <w:pPr>
              <w:rPr>
                <w:rFonts w:ascii="Arial" w:hAnsi="Arial" w:cs="Arial"/>
                <w:b/>
              </w:rPr>
            </w:pPr>
          </w:p>
        </w:tc>
        <w:tc>
          <w:tcPr>
            <w:tcW w:w="5954" w:type="dxa"/>
          </w:tcPr>
          <w:p w14:paraId="498718D7" w14:textId="77777777" w:rsidR="00DF283F" w:rsidRDefault="00DF283F" w:rsidP="006D1A75">
            <w:pPr>
              <w:rPr>
                <w:rFonts w:ascii="Arial" w:hAnsi="Arial" w:cs="Arial"/>
              </w:rPr>
            </w:pPr>
          </w:p>
        </w:tc>
      </w:tr>
      <w:tr w:rsidR="000375CF" w14:paraId="03230600" w14:textId="77777777" w:rsidTr="00B348F7">
        <w:tc>
          <w:tcPr>
            <w:tcW w:w="4253" w:type="dxa"/>
          </w:tcPr>
          <w:p w14:paraId="6D7E43C9" w14:textId="77777777" w:rsidR="002433A9" w:rsidRDefault="002433A9" w:rsidP="006D1A75">
            <w:pPr>
              <w:rPr>
                <w:rFonts w:ascii="Arial" w:hAnsi="Arial" w:cs="Arial"/>
                <w:b/>
              </w:rPr>
            </w:pPr>
          </w:p>
          <w:p w14:paraId="1FFB5841" w14:textId="4720C37A" w:rsidR="000375CF" w:rsidRPr="00484155" w:rsidRDefault="00484155" w:rsidP="005B77E2">
            <w:pPr>
              <w:rPr>
                <w:rFonts w:ascii="Arial" w:hAnsi="Arial" w:cs="Arial"/>
                <w:b/>
              </w:rPr>
            </w:pPr>
            <w:r>
              <w:rPr>
                <w:rFonts w:ascii="Arial" w:hAnsi="Arial" w:cs="Arial"/>
                <w:b/>
              </w:rPr>
              <w:t xml:space="preserve">If you have </w:t>
            </w:r>
            <w:r w:rsidR="005B77E2">
              <w:rPr>
                <w:rFonts w:ascii="Arial" w:hAnsi="Arial" w:cs="Arial"/>
                <w:b/>
              </w:rPr>
              <w:t>responded yes to</w:t>
            </w:r>
            <w:r>
              <w:rPr>
                <w:rFonts w:ascii="Arial" w:hAnsi="Arial" w:cs="Arial"/>
                <w:b/>
              </w:rPr>
              <w:t xml:space="preserve"> any of the above,</w:t>
            </w:r>
            <w:r w:rsidR="00BF0FF1">
              <w:rPr>
                <w:rFonts w:ascii="Arial" w:hAnsi="Arial" w:cs="Arial"/>
                <w:b/>
              </w:rPr>
              <w:t xml:space="preserve"> please provide further details</w:t>
            </w:r>
            <w:r>
              <w:rPr>
                <w:rFonts w:ascii="Arial" w:hAnsi="Arial" w:cs="Arial"/>
                <w:b/>
              </w:rPr>
              <w:t xml:space="preserve">: </w:t>
            </w:r>
          </w:p>
        </w:tc>
        <w:tc>
          <w:tcPr>
            <w:tcW w:w="5954" w:type="dxa"/>
          </w:tcPr>
          <w:p w14:paraId="08756E30" w14:textId="77777777" w:rsidR="000375CF" w:rsidRDefault="000375CF" w:rsidP="006D1A75">
            <w:pPr>
              <w:rPr>
                <w:rFonts w:ascii="Arial" w:hAnsi="Arial" w:cs="Arial"/>
              </w:rPr>
            </w:pPr>
          </w:p>
          <w:p w14:paraId="1C10E03C" w14:textId="77777777" w:rsidR="00484155" w:rsidRDefault="00484155" w:rsidP="006D1A75">
            <w:pPr>
              <w:rPr>
                <w:rFonts w:ascii="Arial" w:hAnsi="Arial" w:cs="Arial"/>
              </w:rPr>
            </w:pPr>
          </w:p>
          <w:p w14:paraId="4E772B7F" w14:textId="77777777" w:rsidR="00AA0B78" w:rsidRDefault="00AA0B78" w:rsidP="006D1A75">
            <w:pPr>
              <w:rPr>
                <w:rFonts w:ascii="Arial" w:hAnsi="Arial" w:cs="Arial"/>
              </w:rPr>
            </w:pPr>
          </w:p>
          <w:p w14:paraId="4CCC8ED6" w14:textId="77777777" w:rsidR="00AA0B78" w:rsidRDefault="00AA0B78" w:rsidP="006D1A75">
            <w:pPr>
              <w:rPr>
                <w:rFonts w:ascii="Arial" w:hAnsi="Arial" w:cs="Arial"/>
              </w:rPr>
            </w:pPr>
          </w:p>
          <w:p w14:paraId="5E909091" w14:textId="77777777" w:rsidR="00AA0B78" w:rsidRDefault="00AA0B78" w:rsidP="006D1A75">
            <w:pPr>
              <w:rPr>
                <w:rFonts w:ascii="Arial" w:hAnsi="Arial" w:cs="Arial"/>
              </w:rPr>
            </w:pPr>
          </w:p>
          <w:p w14:paraId="6B06E8EF" w14:textId="77777777" w:rsidR="00AA0B78" w:rsidRDefault="00AA0B78" w:rsidP="006D1A75">
            <w:pPr>
              <w:rPr>
                <w:rFonts w:ascii="Arial" w:hAnsi="Arial" w:cs="Arial"/>
              </w:rPr>
            </w:pPr>
          </w:p>
        </w:tc>
      </w:tr>
      <w:tr w:rsidR="005A7D01" w14:paraId="264EDE84" w14:textId="77777777" w:rsidTr="00B348F7">
        <w:tc>
          <w:tcPr>
            <w:tcW w:w="4253" w:type="dxa"/>
          </w:tcPr>
          <w:p w14:paraId="00EEE36A" w14:textId="77777777" w:rsidR="005A7D01" w:rsidRDefault="005A7D01" w:rsidP="006D1A75">
            <w:pPr>
              <w:rPr>
                <w:rFonts w:ascii="Arial" w:hAnsi="Arial" w:cs="Arial"/>
                <w:b/>
              </w:rPr>
            </w:pPr>
          </w:p>
        </w:tc>
        <w:tc>
          <w:tcPr>
            <w:tcW w:w="5954" w:type="dxa"/>
          </w:tcPr>
          <w:p w14:paraId="6796FC03" w14:textId="77777777" w:rsidR="005A7D01" w:rsidRDefault="005A7D01" w:rsidP="006D1A75">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B348F7">
        <w:tc>
          <w:tcPr>
            <w:tcW w:w="10207" w:type="dxa"/>
            <w:gridSpan w:val="2"/>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5774B816" w:rsidR="007C21BC" w:rsidRDefault="007F14E1" w:rsidP="006D1A75">
            <w:pPr>
              <w:rPr>
                <w:rFonts w:ascii="Arial" w:eastAsia="Times New Roman" w:hAnsi="Arial" w:cs="Arial"/>
                <w:lang w:eastAsia="en-GB"/>
              </w:rPr>
            </w:pPr>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6928FB">
              <w:rPr>
                <w:rFonts w:ascii="Arial" w:eastAsia="Times New Roman" w:hAnsi="Arial" w:cs="Arial"/>
                <w:lang w:eastAsia="en-GB"/>
              </w:rPr>
              <w:t xml:space="preserve">Disability Confident </w:t>
            </w:r>
            <w:r w:rsidR="007C21BC" w:rsidRPr="002433A9">
              <w:rPr>
                <w:rFonts w:ascii="Arial" w:eastAsia="Times New Roman" w:hAnsi="Arial" w:cs="Arial"/>
                <w:lang w:eastAsia="en-GB"/>
              </w:rPr>
              <w:t>scheme. If you are disabled you have the option of ticking the adjacent box and if you meet the essential criteria for this post you will be guaranteed an interview. The information you provide will be used solely for the</w:t>
            </w:r>
            <w:r>
              <w:rPr>
                <w:rFonts w:ascii="Arial" w:eastAsia="Times New Roman" w:hAnsi="Arial" w:cs="Arial"/>
                <w:lang w:eastAsia="en-GB"/>
              </w:rPr>
              <w:t xml:space="preserve"> </w:t>
            </w:r>
            <w:r>
              <w:rPr>
                <w:rFonts w:ascii="Arial" w:eastAsia="Times New Roman" w:hAnsi="Arial" w:cs="Arial"/>
                <w:lang w:eastAsia="en-GB"/>
              </w:rPr>
              <w:lastRenderedPageBreak/>
              <w:t>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6928FB">
              <w:rPr>
                <w:rFonts w:ascii="Arial" w:eastAsia="Times New Roman" w:hAnsi="Arial" w:cs="Arial"/>
                <w:lang w:eastAsia="en-GB"/>
              </w:rPr>
              <w:t>Disability Confident</w:t>
            </w:r>
            <w:r w:rsidR="007C21BC" w:rsidRPr="002433A9">
              <w:rPr>
                <w:rFonts w:ascii="Arial" w:eastAsia="Times New Roman" w:hAnsi="Arial" w:cs="Arial"/>
                <w:lang w:eastAsia="en-GB"/>
              </w:rPr>
              <w:t xml:space="preserve"> scheme.</w:t>
            </w:r>
          </w:p>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34DF03CC" w14:textId="77777777" w:rsidR="00C348A0" w:rsidRPr="00C348A0" w:rsidRDefault="00C348A0" w:rsidP="006D1A75">
            <w:pPr>
              <w:rPr>
                <w:rFonts w:ascii="Arial" w:hAnsi="Arial" w:cs="Arial"/>
                <w:sz w:val="48"/>
                <w:szCs w:val="48"/>
              </w:rPr>
            </w:pPr>
            <w:r w:rsidRPr="00C348A0">
              <w:rPr>
                <w:rFonts w:ascii="Arial" w:hAnsi="Arial" w:cs="Arial"/>
                <w:sz w:val="48"/>
                <w:szCs w:val="48"/>
              </w:rPr>
              <w:lastRenderedPageBreak/>
              <w:t>□</w:t>
            </w:r>
          </w:p>
          <w:p w14:paraId="79C7D6C2" w14:textId="77777777" w:rsidR="007C21BC" w:rsidRDefault="007C21BC" w:rsidP="006D1A75">
            <w:pPr>
              <w:rPr>
                <w:rFonts w:ascii="Arial" w:hAnsi="Arial" w:cs="Arial"/>
              </w:rPr>
            </w:pPr>
            <w:r>
              <w:rPr>
                <w:rFonts w:ascii="Arial" w:hAnsi="Arial" w:cs="Arial"/>
              </w:rPr>
              <w:t>Yes</w:t>
            </w:r>
            <w:r w:rsidR="00BF0FF1">
              <w:rPr>
                <w:rFonts w:ascii="Arial" w:hAnsi="Arial" w:cs="Arial"/>
              </w:rPr>
              <w:t>,</w:t>
            </w:r>
            <w:r>
              <w:rPr>
                <w:rFonts w:ascii="Arial" w:hAnsi="Arial" w:cs="Arial"/>
              </w:rPr>
              <w:t xml:space="preserve"> I would like my application to be considered in accordance with the </w:t>
            </w:r>
            <w:r w:rsidR="006928FB">
              <w:rPr>
                <w:rFonts w:ascii="Arial" w:hAnsi="Arial" w:cs="Arial"/>
              </w:rPr>
              <w:t>Disability Confident</w:t>
            </w:r>
            <w:r>
              <w:rPr>
                <w:rFonts w:ascii="Arial" w:hAnsi="Arial" w:cs="Arial"/>
              </w:rPr>
              <w:t xml:space="preserve"> scheme. </w:t>
            </w:r>
          </w:p>
          <w:p w14:paraId="09930E71" w14:textId="77777777" w:rsidR="00B45BD0" w:rsidRDefault="00B45BD0" w:rsidP="006D1A75">
            <w:pPr>
              <w:rPr>
                <w:rFonts w:ascii="Arial" w:hAnsi="Arial" w:cs="Arial"/>
              </w:rPr>
            </w:pPr>
          </w:p>
          <w:p w14:paraId="699DB3A8" w14:textId="77777777" w:rsidR="00B45BD0" w:rsidRPr="00C348A0" w:rsidRDefault="00B45BD0" w:rsidP="00B45BD0">
            <w:pPr>
              <w:rPr>
                <w:rFonts w:ascii="Arial" w:hAnsi="Arial" w:cs="Arial"/>
                <w:sz w:val="48"/>
                <w:szCs w:val="48"/>
              </w:rPr>
            </w:pPr>
            <w:r w:rsidRPr="00C348A0">
              <w:rPr>
                <w:rFonts w:ascii="Arial" w:hAnsi="Arial" w:cs="Arial"/>
                <w:sz w:val="48"/>
                <w:szCs w:val="48"/>
              </w:rPr>
              <w:t>□</w:t>
            </w:r>
          </w:p>
          <w:p w14:paraId="6AA18319" w14:textId="0820DCD9" w:rsidR="00B45BD0" w:rsidRDefault="00B45BD0" w:rsidP="00B45BD0">
            <w:pPr>
              <w:rPr>
                <w:rFonts w:ascii="Arial" w:hAnsi="Arial" w:cs="Arial"/>
              </w:rPr>
            </w:pPr>
            <w:r>
              <w:rPr>
                <w:rFonts w:ascii="Arial" w:hAnsi="Arial" w:cs="Arial"/>
              </w:rPr>
              <w:lastRenderedPageBreak/>
              <w:t>I require reasonable adjustments (a member of Inclusive Boards’ team will contact you to discuss your requirements)</w:t>
            </w:r>
          </w:p>
        </w:tc>
      </w:tr>
    </w:tbl>
    <w:p w14:paraId="221A0B36" w14:textId="5C2CC85E" w:rsidR="00045F54" w:rsidRDefault="00045F54" w:rsidP="008A5286">
      <w:pPr>
        <w:spacing w:after="0" w:line="240" w:lineRule="auto"/>
        <w:rPr>
          <w:rFonts w:ascii="Arial" w:hAnsi="Arial" w:cs="Arial"/>
        </w:rPr>
      </w:pPr>
    </w:p>
    <w:p w14:paraId="0A5CAA61" w14:textId="3ED7B3A2" w:rsidR="00045F54" w:rsidRDefault="00045F54" w:rsidP="008A5286">
      <w:pPr>
        <w:spacing w:after="0" w:line="240" w:lineRule="auto"/>
        <w:rPr>
          <w:rFonts w:ascii="Arial" w:hAnsi="Arial" w:cs="Arial"/>
        </w:rPr>
      </w:pPr>
    </w:p>
    <w:p w14:paraId="74133194" w14:textId="1F61F1E7" w:rsidR="00D23BE6" w:rsidRDefault="00D23BE6" w:rsidP="008A5286">
      <w:pPr>
        <w:spacing w:after="0" w:line="240" w:lineRule="auto"/>
        <w:rPr>
          <w:rFonts w:ascii="Arial" w:hAnsi="Arial" w:cs="Arial"/>
        </w:rPr>
      </w:pPr>
    </w:p>
    <w:p w14:paraId="0B89FD91" w14:textId="47D16490" w:rsidR="00D23BE6" w:rsidRDefault="00D23BE6" w:rsidP="008A5286">
      <w:pPr>
        <w:spacing w:after="0" w:line="240" w:lineRule="auto"/>
        <w:rPr>
          <w:rFonts w:ascii="Arial" w:hAnsi="Arial" w:cs="Arial"/>
        </w:rPr>
      </w:pPr>
    </w:p>
    <w:p w14:paraId="40DB7BA8" w14:textId="77777777" w:rsidR="00D23BE6" w:rsidRDefault="00D23BE6" w:rsidP="008A5286">
      <w:pPr>
        <w:spacing w:after="0" w:line="240" w:lineRule="auto"/>
        <w:rPr>
          <w:rFonts w:ascii="Arial" w:hAnsi="Arial" w:cs="Arial"/>
        </w:rPr>
      </w:pPr>
    </w:p>
    <w:p w14:paraId="6191A024" w14:textId="77777777" w:rsidR="00045F54" w:rsidRDefault="00045F54"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728442C0" w14:textId="77777777" w:rsidR="007C21BC" w:rsidRDefault="007C21BC" w:rsidP="006D1A75">
            <w:pPr>
              <w:rPr>
                <w:rFonts w:ascii="Arial" w:hAnsi="Arial" w:cs="Arial"/>
              </w:rPr>
            </w:pPr>
            <w:proofErr w:type="gramStart"/>
            <w:r>
              <w:rPr>
                <w:rFonts w:ascii="Arial" w:hAnsi="Arial" w:cs="Arial"/>
                <w:b/>
                <w:sz w:val="24"/>
                <w:szCs w:val="24"/>
              </w:rPr>
              <w:t>References</w:t>
            </w:r>
            <w:proofErr w:type="gramEnd"/>
            <w:r>
              <w:rPr>
                <w:rFonts w:ascii="Arial" w:hAnsi="Arial" w:cs="Arial"/>
                <w:b/>
                <w:sz w:val="24"/>
                <w:szCs w:val="24"/>
              </w:rPr>
              <w:t xml:space="preserve">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p w14:paraId="5701AAD2" w14:textId="77777777" w:rsidR="008A5286" w:rsidRPr="007C21BC" w:rsidRDefault="008A5286" w:rsidP="006D1A75">
            <w:pPr>
              <w:rPr>
                <w:rFonts w:ascii="Arial" w:hAnsi="Arial" w:cs="Arial"/>
              </w:rPr>
            </w:pPr>
          </w:p>
        </w:tc>
      </w:tr>
      <w:tr w:rsidR="00C86BA4" w14:paraId="6B9C431F" w14:textId="77777777" w:rsidTr="00AA0B78">
        <w:tc>
          <w:tcPr>
            <w:tcW w:w="4253" w:type="dxa"/>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77777777" w:rsidR="007C21BC" w:rsidRPr="00EE7DAD" w:rsidRDefault="007C21BC" w:rsidP="00EE7DAD">
            <w:pPr>
              <w:rPr>
                <w:rFonts w:ascii="Arial" w:hAnsi="Arial" w:cs="Arial"/>
                <w:b/>
              </w:rPr>
            </w:pPr>
            <w:proofErr w:type="gramStart"/>
            <w:r w:rsidRPr="00EE7DAD">
              <w:rPr>
                <w:rFonts w:ascii="Arial" w:hAnsi="Arial" w:cs="Arial"/>
                <w:b/>
              </w:rPr>
              <w:t>Name :</w:t>
            </w:r>
            <w:proofErr w:type="gramEnd"/>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7DA0233B" w14:textId="77777777" w:rsidR="00B348F7" w:rsidRDefault="00B348F7"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Pr="00AA0B78" w:rsidRDefault="00AA0B78"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7F280A51" w14:textId="3E20C434" w:rsidR="001B40BC" w:rsidRDefault="001B40BC" w:rsidP="008A5286">
      <w:pPr>
        <w:spacing w:after="0" w:line="240" w:lineRule="auto"/>
        <w:rPr>
          <w:rFonts w:ascii="Arial" w:hAnsi="Arial" w:cs="Arial"/>
        </w:rPr>
      </w:pPr>
    </w:p>
    <w:p w14:paraId="0A13E59F" w14:textId="0A5F9864" w:rsidR="001B40BC" w:rsidRDefault="001B40BC" w:rsidP="008A5286">
      <w:pPr>
        <w:spacing w:after="0" w:line="240" w:lineRule="auto"/>
        <w:rPr>
          <w:rFonts w:ascii="Arial" w:hAnsi="Arial" w:cs="Arial"/>
        </w:rPr>
      </w:pPr>
    </w:p>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C60CCA">
        <w:tc>
          <w:tcPr>
            <w:tcW w:w="9923" w:type="dxa"/>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2CEE0157"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9"/>
      <w:footerReference w:type="default" r:id="rId10"/>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C8C6" w14:textId="77777777" w:rsidR="009B5FA0" w:rsidRDefault="009B5FA0" w:rsidP="008E6554">
      <w:pPr>
        <w:spacing w:after="0" w:line="240" w:lineRule="auto"/>
      </w:pPr>
      <w:r>
        <w:separator/>
      </w:r>
    </w:p>
  </w:endnote>
  <w:endnote w:type="continuationSeparator" w:id="0">
    <w:p w14:paraId="4860B452" w14:textId="77777777" w:rsidR="009B5FA0" w:rsidRDefault="009B5FA0"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E56E" w14:textId="197EE739"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6928FB">
      <w:rPr>
        <w:rFonts w:ascii="Arial" w:hAnsi="Arial" w:cs="Arial"/>
        <w:caps/>
        <w:noProof/>
      </w:rPr>
      <w:t>4</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C4BB" w14:textId="77777777" w:rsidR="009B5FA0" w:rsidRDefault="009B5FA0" w:rsidP="008E6554">
      <w:pPr>
        <w:spacing w:after="0" w:line="240" w:lineRule="auto"/>
      </w:pPr>
      <w:r>
        <w:separator/>
      </w:r>
    </w:p>
  </w:footnote>
  <w:footnote w:type="continuationSeparator" w:id="0">
    <w:p w14:paraId="68B6D270" w14:textId="77777777" w:rsidR="009B5FA0" w:rsidRDefault="009B5FA0"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572F" w14:textId="33418272" w:rsidR="00B348F7" w:rsidRPr="00AB333B" w:rsidRDefault="00EA05FB" w:rsidP="00AB333B">
    <w:pPr>
      <w:spacing w:after="0" w:line="240" w:lineRule="auto"/>
      <w:rPr>
        <w:rFonts w:ascii="Arial" w:eastAsia="Calibri" w:hAnsi="Arial" w:cs="Arial"/>
        <w:bCs/>
        <w:sz w:val="16"/>
        <w:szCs w:val="16"/>
      </w:rPr>
    </w:pPr>
    <w:r>
      <w:rPr>
        <w:rFonts w:ascii="Arial" w:eastAsia="Calibri" w:hAnsi="Arial" w:cs="Arial"/>
        <w:b/>
        <w:bCs/>
        <w:noProof/>
        <w:sz w:val="28"/>
        <w:szCs w:val="28"/>
      </w:rPr>
      <w:drawing>
        <wp:anchor distT="0" distB="0" distL="114300" distR="114300" simplePos="0" relativeHeight="251659264" behindDoc="1" locked="0" layoutInCell="1" allowOverlap="1" wp14:anchorId="7ECAB876" wp14:editId="2B766965">
          <wp:simplePos x="0" y="0"/>
          <wp:positionH relativeFrom="column">
            <wp:posOffset>3098800</wp:posOffset>
          </wp:positionH>
          <wp:positionV relativeFrom="paragraph">
            <wp:posOffset>1270</wp:posOffset>
          </wp:positionV>
          <wp:extent cx="1130300" cy="520700"/>
          <wp:effectExtent l="0" t="0" r="0" b="0"/>
          <wp:wrapTight wrapText="bothSides">
            <wp:wrapPolygon edited="0">
              <wp:start x="5097" y="0"/>
              <wp:lineTo x="0" y="0"/>
              <wp:lineTo x="0" y="8693"/>
              <wp:lineTo x="1820" y="12644"/>
              <wp:lineTo x="1820" y="13434"/>
              <wp:lineTo x="3276" y="20546"/>
              <wp:lineTo x="7645" y="20546"/>
              <wp:lineTo x="12378" y="20546"/>
              <wp:lineTo x="20387" y="15805"/>
              <wp:lineTo x="21115" y="9483"/>
              <wp:lineTo x="21115" y="0"/>
              <wp:lineTo x="5097"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377" t="42099" r="32393" b="41197"/>
                  <a:stretch/>
                </pic:blipFill>
                <pic:spPr bwMode="auto">
                  <a:xfrm>
                    <a:off x="0" y="0"/>
                    <a:ext cx="1130300"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33B">
      <w:rPr>
        <w:rFonts w:ascii="Arial" w:eastAsia="Calibri" w:hAnsi="Arial" w:cs="Arial"/>
        <w:bCs/>
        <w:noProof/>
        <w:sz w:val="16"/>
        <w:szCs w:val="16"/>
        <w:lang w:eastAsia="en-GB"/>
      </w:rPr>
      <w:drawing>
        <wp:anchor distT="0" distB="0" distL="114300" distR="114300" simplePos="0" relativeHeight="251658240" behindDoc="1" locked="0" layoutInCell="1" allowOverlap="1" wp14:anchorId="15BBD7AD" wp14:editId="7F3949D2">
          <wp:simplePos x="0" y="0"/>
          <wp:positionH relativeFrom="column">
            <wp:posOffset>1790700</wp:posOffset>
          </wp:positionH>
          <wp:positionV relativeFrom="paragraph">
            <wp:posOffset>-95885</wp:posOffset>
          </wp:positionV>
          <wp:extent cx="1148080" cy="769620"/>
          <wp:effectExtent l="0" t="0" r="0" b="0"/>
          <wp:wrapTight wrapText="bothSides">
            <wp:wrapPolygon edited="0">
              <wp:start x="0" y="0"/>
              <wp:lineTo x="0" y="20851"/>
              <wp:lineTo x="21146" y="20851"/>
              <wp:lineTo x="21146" y="0"/>
              <wp:lineTo x="0" y="0"/>
            </wp:wrapPolygon>
          </wp:wrapTight>
          <wp:docPr id="5" name="Picture 5"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769620"/>
                  </a:xfrm>
                  <a:prstGeom prst="rect">
                    <a:avLst/>
                  </a:prstGeom>
                  <a:noFill/>
                  <a:ln>
                    <a:noFill/>
                  </a:ln>
                </pic:spPr>
              </pic:pic>
            </a:graphicData>
          </a:graphic>
        </wp:anchor>
      </w:drawing>
    </w:r>
  </w:p>
  <w:p w14:paraId="03F8A1DD" w14:textId="7EF11F0C" w:rsidR="00B348F7" w:rsidRDefault="00B348F7" w:rsidP="00AB333B">
    <w:pPr>
      <w:spacing w:after="0" w:line="240" w:lineRule="auto"/>
      <w:rPr>
        <w:rFonts w:ascii="Arial" w:eastAsia="Calibri" w:hAnsi="Arial" w:cs="Arial"/>
        <w:bCs/>
        <w:sz w:val="16"/>
        <w:szCs w:val="16"/>
      </w:rPr>
    </w:pPr>
  </w:p>
  <w:p w14:paraId="7466422C" w14:textId="77777777" w:rsidR="00AB333B" w:rsidRDefault="00AB333B" w:rsidP="00AB333B">
    <w:pPr>
      <w:spacing w:after="0" w:line="240" w:lineRule="auto"/>
      <w:rPr>
        <w:rFonts w:ascii="Arial" w:eastAsia="Calibri" w:hAnsi="Arial" w:cs="Arial"/>
        <w:bCs/>
        <w:sz w:val="16"/>
        <w:szCs w:val="16"/>
      </w:rPr>
    </w:pPr>
  </w:p>
  <w:p w14:paraId="1205763E" w14:textId="77777777" w:rsidR="00AB333B" w:rsidRDefault="00AB333B" w:rsidP="00AB333B">
    <w:pPr>
      <w:spacing w:after="0" w:line="240" w:lineRule="auto"/>
      <w:rPr>
        <w:rFonts w:ascii="Arial" w:eastAsia="Calibri" w:hAnsi="Arial" w:cs="Arial"/>
        <w:bCs/>
        <w:sz w:val="16"/>
        <w:szCs w:val="16"/>
      </w:rPr>
    </w:pPr>
  </w:p>
  <w:p w14:paraId="7695DD7F" w14:textId="77777777" w:rsidR="00AB333B" w:rsidRDefault="00AB333B" w:rsidP="00AB333B">
    <w:pPr>
      <w:spacing w:after="0" w:line="240" w:lineRule="auto"/>
      <w:rPr>
        <w:rFonts w:ascii="Arial" w:eastAsia="Calibri" w:hAnsi="Arial" w:cs="Arial"/>
        <w:bCs/>
        <w:sz w:val="16"/>
        <w:szCs w:val="16"/>
      </w:rPr>
    </w:pPr>
  </w:p>
  <w:p w14:paraId="6E5F3B15" w14:textId="77777777" w:rsidR="00AB333B" w:rsidRPr="00AB333B" w:rsidRDefault="00AB333B" w:rsidP="00AB333B">
    <w:pPr>
      <w:spacing w:after="0" w:line="240" w:lineRule="auto"/>
      <w:rPr>
        <w:rFonts w:ascii="Arial" w:eastAsia="Calibri" w:hAnsi="Arial" w:cs="Arial"/>
        <w:bCs/>
        <w:sz w:val="16"/>
        <w:szCs w:val="16"/>
      </w:rPr>
    </w:pPr>
  </w:p>
  <w:p w14:paraId="566A8ED6" w14:textId="6585DC8F"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for </w:t>
    </w:r>
    <w:r w:rsidR="00955D25">
      <w:rPr>
        <w:rFonts w:ascii="Arial" w:eastAsia="Calibri" w:hAnsi="Arial" w:cs="Arial"/>
        <w:b/>
        <w:bCs/>
        <w:sz w:val="28"/>
        <w:szCs w:val="28"/>
      </w:rPr>
      <w:t xml:space="preserve">Appointment of Chair of </w:t>
    </w:r>
    <w:r w:rsidR="00AF1A49">
      <w:rPr>
        <w:rFonts w:ascii="Arial" w:eastAsia="Calibri" w:hAnsi="Arial" w:cs="Arial"/>
        <w:b/>
        <w:bCs/>
        <w:sz w:val="28"/>
        <w:szCs w:val="28"/>
      </w:rPr>
      <w:t>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4F27"/>
    <w:multiLevelType w:val="hybridMultilevel"/>
    <w:tmpl w:val="9C50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241116">
    <w:abstractNumId w:val="5"/>
  </w:num>
  <w:num w:numId="2" w16cid:durableId="497311766">
    <w:abstractNumId w:val="4"/>
  </w:num>
  <w:num w:numId="3" w16cid:durableId="86974008">
    <w:abstractNumId w:val="2"/>
  </w:num>
  <w:num w:numId="4" w16cid:durableId="529685914">
    <w:abstractNumId w:val="1"/>
  </w:num>
  <w:num w:numId="5" w16cid:durableId="1365862041">
    <w:abstractNumId w:val="3"/>
  </w:num>
  <w:num w:numId="6" w16cid:durableId="14832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20139"/>
    <w:rsid w:val="000375CF"/>
    <w:rsid w:val="00045F54"/>
    <w:rsid w:val="0008524B"/>
    <w:rsid w:val="000C4BFB"/>
    <w:rsid w:val="001177E4"/>
    <w:rsid w:val="00127D00"/>
    <w:rsid w:val="00140BFE"/>
    <w:rsid w:val="00156421"/>
    <w:rsid w:val="00162CB2"/>
    <w:rsid w:val="001A203E"/>
    <w:rsid w:val="001B36BC"/>
    <w:rsid w:val="001B40BC"/>
    <w:rsid w:val="001C0AD4"/>
    <w:rsid w:val="002433A9"/>
    <w:rsid w:val="0024476F"/>
    <w:rsid w:val="00272F40"/>
    <w:rsid w:val="0030488E"/>
    <w:rsid w:val="003917CA"/>
    <w:rsid w:val="003C63C1"/>
    <w:rsid w:val="00402BA9"/>
    <w:rsid w:val="0044160C"/>
    <w:rsid w:val="00484155"/>
    <w:rsid w:val="004A64D8"/>
    <w:rsid w:val="004E03D0"/>
    <w:rsid w:val="004F0ED8"/>
    <w:rsid w:val="005255C0"/>
    <w:rsid w:val="005A7D01"/>
    <w:rsid w:val="005B77E2"/>
    <w:rsid w:val="00611983"/>
    <w:rsid w:val="0062027E"/>
    <w:rsid w:val="00641ED9"/>
    <w:rsid w:val="006734F7"/>
    <w:rsid w:val="00681C4B"/>
    <w:rsid w:val="006928FB"/>
    <w:rsid w:val="006D0ECB"/>
    <w:rsid w:val="006D1A75"/>
    <w:rsid w:val="006D5AEE"/>
    <w:rsid w:val="006E6796"/>
    <w:rsid w:val="0072365C"/>
    <w:rsid w:val="00730EDE"/>
    <w:rsid w:val="007866B8"/>
    <w:rsid w:val="007C21BC"/>
    <w:rsid w:val="007E57B7"/>
    <w:rsid w:val="007F14E1"/>
    <w:rsid w:val="00823B6A"/>
    <w:rsid w:val="00831AD3"/>
    <w:rsid w:val="008666D7"/>
    <w:rsid w:val="00867E69"/>
    <w:rsid w:val="008A2F7D"/>
    <w:rsid w:val="008A5286"/>
    <w:rsid w:val="008E6554"/>
    <w:rsid w:val="008F608F"/>
    <w:rsid w:val="00941B45"/>
    <w:rsid w:val="00952A8F"/>
    <w:rsid w:val="00955D25"/>
    <w:rsid w:val="00962BA6"/>
    <w:rsid w:val="00966A9A"/>
    <w:rsid w:val="00985666"/>
    <w:rsid w:val="009967CF"/>
    <w:rsid w:val="0099712E"/>
    <w:rsid w:val="009B5FA0"/>
    <w:rsid w:val="00A03789"/>
    <w:rsid w:val="00A07B02"/>
    <w:rsid w:val="00A13D8A"/>
    <w:rsid w:val="00A16EA2"/>
    <w:rsid w:val="00A2748A"/>
    <w:rsid w:val="00A91B20"/>
    <w:rsid w:val="00A974B6"/>
    <w:rsid w:val="00AA0B78"/>
    <w:rsid w:val="00AB333B"/>
    <w:rsid w:val="00AE30BD"/>
    <w:rsid w:val="00AE73CB"/>
    <w:rsid w:val="00AF1A49"/>
    <w:rsid w:val="00B00ACB"/>
    <w:rsid w:val="00B275F4"/>
    <w:rsid w:val="00B348F7"/>
    <w:rsid w:val="00B36802"/>
    <w:rsid w:val="00B45BD0"/>
    <w:rsid w:val="00BC32D4"/>
    <w:rsid w:val="00BF0FF1"/>
    <w:rsid w:val="00C1463D"/>
    <w:rsid w:val="00C348A0"/>
    <w:rsid w:val="00C60CCA"/>
    <w:rsid w:val="00C853EC"/>
    <w:rsid w:val="00C86BA4"/>
    <w:rsid w:val="00CC0B74"/>
    <w:rsid w:val="00CF4BED"/>
    <w:rsid w:val="00D23BE6"/>
    <w:rsid w:val="00D71EE3"/>
    <w:rsid w:val="00D92A0D"/>
    <w:rsid w:val="00D92EA8"/>
    <w:rsid w:val="00D94D9B"/>
    <w:rsid w:val="00DF283F"/>
    <w:rsid w:val="00E0287E"/>
    <w:rsid w:val="00E46538"/>
    <w:rsid w:val="00E80175"/>
    <w:rsid w:val="00E91E0A"/>
    <w:rsid w:val="00EA05FB"/>
    <w:rsid w:val="00EE7DAD"/>
    <w:rsid w:val="00FB0154"/>
    <w:rsid w:val="00FD6AD7"/>
    <w:rsid w:val="00FF0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A974B6"/>
    <w:rPr>
      <w:color w:val="0000FF" w:themeColor="hyperlink"/>
      <w:u w:val="single"/>
    </w:rPr>
  </w:style>
  <w:style w:type="character" w:styleId="UnresolvedMention">
    <w:name w:val="Unresolved Mention"/>
    <w:basedOn w:val="DefaultParagraphFont"/>
    <w:uiPriority w:val="99"/>
    <w:semiHidden/>
    <w:unhideWhenUsed/>
    <w:rsid w:val="00A974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A566869</value>
    </field>
    <field name="Objective-Title">
      <value order="0">Generic supporting details form</value>
    </field>
    <field name="Objective-Description">
      <value order="0"/>
    </field>
    <field name="Objective-CreationStamp">
      <value order="0">2017-04-19T14:09:58Z</value>
    </field>
    <field name="Objective-IsApproved">
      <value order="0">false</value>
    </field>
    <field name="Objective-IsPublished">
      <value order="0">false</value>
    </field>
    <field name="Objective-DatePublished">
      <value order="0"/>
    </field>
    <field name="Objective-ModificationStamp">
      <value order="0">2019-02-26T11:24:06Z</value>
    </field>
    <field name="Objective-Owner">
      <value order="0">Rebecca Forbes</value>
    </field>
    <field name="Objective-Path">
      <value order="0">Bar Council Global Folder:Regulation (BSB):Governance:Recruitment &amp; Induction:Recruitment Reference</value>
    </field>
    <field name="Objective-Parent">
      <value order="0">Recruitment Reference</value>
    </field>
    <field name="Objective-State">
      <value order="0">Being Drafted</value>
    </field>
    <field name="Objective-VersionId">
      <value order="0">vA1147455</value>
    </field>
    <field name="Objective-Version">
      <value order="0">0.10</value>
    </field>
    <field name="Objective-VersionNumber">
      <value order="0">10</value>
    </field>
    <field name="Objective-VersionComment">
      <value order="0"/>
    </field>
    <field name="Objective-FileNumber">
      <value order="0">qA10701</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41037564-D8A2-4E4B-B4F6-4B591BCE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Holton</dc:creator>
  <cp:lastModifiedBy>Inclusive Boards</cp:lastModifiedBy>
  <cp:revision>2</cp:revision>
  <cp:lastPrinted>2017-04-19T14:03:00Z</cp:lastPrinted>
  <dcterms:created xsi:type="dcterms:W3CDTF">2022-05-05T15:35:00Z</dcterms:created>
  <dcterms:modified xsi:type="dcterms:W3CDTF">2022-05-05T15:35:00Z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A566869</vt:lpwstr>
  </property>
  <property fmtid="{D5CDD505-2E9C-101B-9397-08002B2CF9AE}" pid="4" name="Objective-Title">
    <vt:lpwstr>Generic supporting details form</vt:lpwstr>
  </property>
  <property fmtid="{D5CDD505-2E9C-101B-9397-08002B2CF9AE}" pid="5" name="Objective-Comment">
    <vt:lpwstr/>
  </property>
  <property fmtid="{D5CDD505-2E9C-101B-9397-08002B2CF9AE}" pid="6" name="Objective-CreationStamp">
    <vt:filetime>2017-04-19T14:10:04Z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2019-02-26T11:24:06Z</vt:filetime>
  </property>
  <property fmtid="{D5CDD505-2E9C-101B-9397-08002B2CF9AE}" pid="11" name="Objective-Owner">
    <vt:lpwstr>Rebecca Forbes</vt:lpwstr>
  </property>
  <property fmtid="{D5CDD505-2E9C-101B-9397-08002B2CF9AE}" pid="12" name="Objective-Path">
    <vt:lpwstr>Bar Council Global Folder:Regulation (BSB):Governance:Recruitment &amp; Induction:Recruitment Reference:</vt:lpwstr>
  </property>
  <property fmtid="{D5CDD505-2E9C-101B-9397-08002B2CF9AE}" pid="13" name="Objective-Parent">
    <vt:lpwstr>Recruitment Reference</vt:lpwstr>
  </property>
  <property fmtid="{D5CDD505-2E9C-101B-9397-08002B2CF9AE}" pid="14" name="Objective-State">
    <vt:lpwstr>Being Drafted</vt:lpwstr>
  </property>
  <property fmtid="{D5CDD505-2E9C-101B-9397-08002B2CF9AE}" pid="15" name="Objective-Version">
    <vt:lpwstr>0.10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vA1147455</vt:lpwstr>
  </property>
  <property fmtid="{D5CDD505-2E9C-101B-9397-08002B2CF9AE}" pid="24" name="Objective-Connect Creator">
    <vt:lpwstr/>
  </property>
</Properties>
</file>