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National Trust Access &amp; Urban Director</w:t>
      </w:r>
    </w:p>
    <w:p w:rsidR="00000000" w:rsidDel="00000000" w:rsidP="00000000" w:rsidRDefault="00000000" w:rsidRPr="00000000" w14:paraId="00000002">
      <w:pPr>
        <w:rPr/>
      </w:pPr>
      <w:r w:rsidDel="00000000" w:rsidR="00000000" w:rsidRPr="00000000">
        <w:rPr>
          <w:b w:val="1"/>
          <w:sz w:val="28"/>
          <w:szCs w:val="28"/>
          <w:rtl w:val="0"/>
        </w:rPr>
        <w:t xml:space="preserve">Candidate Pack</w:t>
      </w:r>
      <w:r w:rsidDel="00000000" w:rsidR="00000000" w:rsidRPr="00000000">
        <w:rPr>
          <w:rtl w:val="0"/>
        </w:rPr>
      </w:r>
    </w:p>
    <w:p w:rsidR="00000000" w:rsidDel="00000000" w:rsidP="00000000" w:rsidRDefault="00000000" w:rsidRPr="00000000" w14:paraId="00000003">
      <w:pPr>
        <w:spacing w:before="200" w:lineRule="auto"/>
        <w:rPr>
          <w:b w:val="1"/>
        </w:rPr>
      </w:pPr>
      <w:r w:rsidDel="00000000" w:rsidR="00000000" w:rsidRPr="00000000">
        <w:rPr>
          <w:rtl w:val="0"/>
        </w:rPr>
      </w:r>
    </w:p>
    <w:p w:rsidR="00000000" w:rsidDel="00000000" w:rsidP="00000000" w:rsidRDefault="00000000" w:rsidRPr="00000000" w14:paraId="00000004">
      <w:pPr>
        <w:spacing w:before="0" w:lineRule="auto"/>
        <w:rPr>
          <w:b w:val="1"/>
          <w:sz w:val="28"/>
          <w:szCs w:val="28"/>
        </w:rPr>
      </w:pPr>
      <w:r w:rsidDel="00000000" w:rsidR="00000000" w:rsidRPr="00000000">
        <w:rPr>
          <w:b w:val="1"/>
          <w:sz w:val="28"/>
          <w:szCs w:val="28"/>
          <w:rtl w:val="0"/>
        </w:rPr>
        <w:t xml:space="preserve">About us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As Europe’s largest conservation charity, we look after nature, beauty and history for everyone to enjoy. We do it with the help of millions of members, volunteers, staff and donors. Without this, we couldn’t care for the miles of coastline, woodlands, countryside and the hundreds of historic buildings, gardens and precious collections we protect.</w:t>
      </w:r>
    </w:p>
    <w:p w:rsidR="00000000" w:rsidDel="00000000" w:rsidP="00000000" w:rsidRDefault="00000000" w:rsidRPr="00000000" w14:paraId="00000007">
      <w:pPr>
        <w:spacing w:before="200" w:lineRule="auto"/>
        <w:rPr/>
      </w:pPr>
      <w:r w:rsidDel="00000000" w:rsidR="00000000" w:rsidRPr="00000000">
        <w:rPr>
          <w:rtl w:val="0"/>
        </w:rPr>
        <w:t xml:space="preserve">We protect and care for places so people and nature can thrive. Many millions share the belief that nature, beauty and history are for everyone. So we look after the nation’s coastline, historic sites, countryside and green spaces, ensuring everyone benefits. </w:t>
      </w:r>
    </w:p>
    <w:p w:rsidR="00000000" w:rsidDel="00000000" w:rsidP="00000000" w:rsidRDefault="00000000" w:rsidRPr="00000000" w14:paraId="00000008">
      <w:pPr>
        <w:spacing w:before="200" w:lineRule="auto"/>
        <w:rPr/>
      </w:pPr>
      <w:r w:rsidDel="00000000" w:rsidR="00000000" w:rsidRPr="00000000">
        <w:rPr>
          <w:rtl w:val="0"/>
        </w:rPr>
        <w:t xml:space="preserve">From wild and precious places to the world outside your window the National Trust offers access, enjoyment and a chance for everyone to help out. Nature and the historic environment are under threat. They’re essential to everyone, they enrich people’s lives and are part of the fabric of society and they urgently need more care.</w:t>
      </w:r>
    </w:p>
    <w:p w:rsidR="00000000" w:rsidDel="00000000" w:rsidP="00000000" w:rsidRDefault="00000000" w:rsidRPr="00000000" w14:paraId="00000009">
      <w:pPr>
        <w:spacing w:before="200" w:lineRule="auto"/>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People and nature thriving: Our strategy to 2035</w:t>
      </w:r>
    </w:p>
    <w:p w:rsidR="00000000" w:rsidDel="00000000" w:rsidP="00000000" w:rsidRDefault="00000000" w:rsidRPr="00000000" w14:paraId="0000000B">
      <w:pPr>
        <w:spacing w:before="200" w:lineRule="auto"/>
        <w:rPr/>
      </w:pPr>
      <w:r w:rsidDel="00000000" w:rsidR="00000000" w:rsidRPr="00000000">
        <w:rPr>
          <w:rtl w:val="0"/>
        </w:rPr>
        <w:t xml:space="preserve">2025 marks our 130th birthday. In each chapter of our history, we've adapted to the needs of the day. Now, it’s time for a vision that takes us into the future. Our new strategy sets out our aims and ambitions for the next decade and beyond.</w:t>
      </w:r>
    </w:p>
    <w:p w:rsidR="00000000" w:rsidDel="00000000" w:rsidP="00000000" w:rsidRDefault="00000000" w:rsidRPr="00000000" w14:paraId="0000000C">
      <w:pPr>
        <w:spacing w:before="200" w:lineRule="auto"/>
        <w:rPr/>
      </w:pPr>
      <w:r w:rsidDel="00000000" w:rsidR="00000000" w:rsidRPr="00000000">
        <w:rPr>
          <w:rtl w:val="0"/>
        </w:rPr>
        <w:t xml:space="preserve">At its core, the strategy has three ambitious goals for 2050 that we'll work towards over the next decade:</w:t>
      </w:r>
    </w:p>
    <w:p w:rsidR="00000000" w:rsidDel="00000000" w:rsidP="00000000" w:rsidRDefault="00000000" w:rsidRPr="00000000" w14:paraId="0000000D">
      <w:pPr>
        <w:numPr>
          <w:ilvl w:val="0"/>
          <w:numId w:val="3"/>
        </w:numPr>
        <w:spacing w:after="0" w:afterAutospacing="0" w:before="200" w:lineRule="auto"/>
        <w:ind w:left="720" w:hanging="360"/>
      </w:pPr>
      <w:r w:rsidDel="00000000" w:rsidR="00000000" w:rsidRPr="00000000">
        <w:rPr>
          <w:rtl w:val="0"/>
        </w:rPr>
        <w:t xml:space="preserve">to restore nature – not just on National Trust land, but everywhere;</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to end unequal access to nature, beauty and history;</w:t>
      </w:r>
    </w:p>
    <w:p w:rsidR="00000000" w:rsidDel="00000000" w:rsidP="00000000" w:rsidRDefault="00000000" w:rsidRPr="00000000" w14:paraId="0000000F">
      <w:pPr>
        <w:numPr>
          <w:ilvl w:val="0"/>
          <w:numId w:val="3"/>
        </w:numPr>
        <w:spacing w:before="0" w:beforeAutospacing="0" w:lineRule="auto"/>
        <w:ind w:left="720" w:hanging="360"/>
      </w:pPr>
      <w:r w:rsidDel="00000000" w:rsidR="00000000" w:rsidRPr="00000000">
        <w:rPr>
          <w:rtl w:val="0"/>
        </w:rPr>
        <w:t xml:space="preserve">to inspire millions more people to care and take action.</w:t>
      </w:r>
    </w:p>
    <w:p w:rsidR="00000000" w:rsidDel="00000000" w:rsidP="00000000" w:rsidRDefault="00000000" w:rsidRPr="00000000" w14:paraId="00000010">
      <w:pPr>
        <w:spacing w:before="200" w:lineRule="auto"/>
        <w:rPr>
          <w:b w:val="1"/>
        </w:rPr>
      </w:pPr>
      <w:hyperlink r:id="rId6">
        <w:r w:rsidDel="00000000" w:rsidR="00000000" w:rsidRPr="00000000">
          <w:rPr>
            <w:color w:val="1155cc"/>
            <w:u w:val="single"/>
            <w:rtl w:val="0"/>
          </w:rPr>
          <w:t xml:space="preserve">To learn more, read our full strategy here.</w:t>
        </w:r>
      </w:hyperlink>
      <w:r w:rsidDel="00000000" w:rsidR="00000000" w:rsidRPr="00000000">
        <w:rPr>
          <w:rtl w:val="0"/>
        </w:rPr>
      </w:r>
    </w:p>
    <w:p w:rsidR="00000000" w:rsidDel="00000000" w:rsidP="00000000" w:rsidRDefault="00000000" w:rsidRPr="00000000" w14:paraId="00000011">
      <w:pPr>
        <w:spacing w:before="200" w:lineRule="auto"/>
        <w:rPr>
          <w:b w:val="1"/>
        </w:rPr>
      </w:pPr>
      <w:r w:rsidDel="00000000" w:rsidR="00000000" w:rsidRPr="00000000">
        <w:rPr>
          <w:rtl w:val="0"/>
        </w:rPr>
      </w:r>
    </w:p>
    <w:p w:rsidR="00000000" w:rsidDel="00000000" w:rsidP="00000000" w:rsidRDefault="00000000" w:rsidRPr="00000000" w14:paraId="00000012">
      <w:pPr>
        <w:spacing w:before="200" w:lineRule="auto"/>
        <w:rPr>
          <w:b w:val="1"/>
        </w:rPr>
      </w:pPr>
      <w:r w:rsidDel="00000000" w:rsidR="00000000" w:rsidRPr="00000000">
        <w:rPr>
          <w:rtl w:val="0"/>
        </w:rPr>
      </w:r>
    </w:p>
    <w:p w:rsidR="00000000" w:rsidDel="00000000" w:rsidP="00000000" w:rsidRDefault="00000000" w:rsidRPr="00000000" w14:paraId="00000013">
      <w:pPr>
        <w:spacing w:before="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before="0" w:lineRule="auto"/>
        <w:rPr>
          <w:b w:val="1"/>
          <w:sz w:val="28"/>
          <w:szCs w:val="28"/>
        </w:rPr>
      </w:pPr>
      <w:r w:rsidDel="00000000" w:rsidR="00000000" w:rsidRPr="00000000">
        <w:rPr>
          <w:b w:val="1"/>
          <w:sz w:val="28"/>
          <w:szCs w:val="28"/>
          <w:rtl w:val="0"/>
        </w:rPr>
        <w:t xml:space="preserve">Our values (how you will deliver)</w:t>
      </w:r>
    </w:p>
    <w:p w:rsidR="00000000" w:rsidDel="00000000" w:rsidP="00000000" w:rsidRDefault="00000000" w:rsidRPr="00000000" w14:paraId="00000015">
      <w:pPr>
        <w:spacing w:before="200" w:lineRule="auto"/>
        <w:rPr>
          <w:b w:val="1"/>
        </w:rPr>
      </w:pPr>
      <w:r w:rsidDel="00000000" w:rsidR="00000000" w:rsidRPr="00000000">
        <w:rPr>
          <w:b w:val="1"/>
          <w:rtl w:val="0"/>
        </w:rPr>
        <w:t xml:space="preserve">Love people and places</w:t>
      </w:r>
    </w:p>
    <w:p w:rsidR="00000000" w:rsidDel="00000000" w:rsidP="00000000" w:rsidRDefault="00000000" w:rsidRPr="00000000" w14:paraId="00000016">
      <w:pPr>
        <w:spacing w:before="200" w:lineRule="auto"/>
        <w:rPr/>
      </w:pPr>
      <w:r w:rsidDel="00000000" w:rsidR="00000000" w:rsidRPr="00000000">
        <w:rPr>
          <w:rtl w:val="0"/>
        </w:rPr>
        <w:t xml:space="preserve">People and places need each other to thrive. We care for nature, beauty and history for everyone, for ever. </w:t>
      </w:r>
    </w:p>
    <w:p w:rsidR="00000000" w:rsidDel="00000000" w:rsidP="00000000" w:rsidRDefault="00000000" w:rsidRPr="00000000" w14:paraId="00000017">
      <w:pPr>
        <w:spacing w:before="200" w:lineRule="auto"/>
        <w:rPr/>
      </w:pPr>
      <w:r w:rsidDel="00000000" w:rsidR="00000000" w:rsidRPr="00000000">
        <w:rPr>
          <w:rtl w:val="0"/>
        </w:rPr>
        <w:t xml:space="preserve">We care about places and nature for people. We inspire people through our knowledge, enthusiasm and actions. We work together to bring places to life for people. We champion the variety of places and the people who connect with them.</w:t>
      </w:r>
    </w:p>
    <w:p w:rsidR="00000000" w:rsidDel="00000000" w:rsidP="00000000" w:rsidRDefault="00000000" w:rsidRPr="00000000" w14:paraId="00000018">
      <w:pPr>
        <w:spacing w:before="200" w:lineRule="auto"/>
        <w:rPr>
          <w:b w:val="1"/>
        </w:rPr>
      </w:pPr>
      <w:r w:rsidDel="00000000" w:rsidR="00000000" w:rsidRPr="00000000">
        <w:rPr>
          <w:b w:val="1"/>
          <w:rtl w:val="0"/>
        </w:rPr>
        <w:t xml:space="preserve">Welcome everyone</w:t>
      </w:r>
    </w:p>
    <w:p w:rsidR="00000000" w:rsidDel="00000000" w:rsidP="00000000" w:rsidRDefault="00000000" w:rsidRPr="00000000" w14:paraId="00000019">
      <w:pPr>
        <w:spacing w:before="200" w:lineRule="auto"/>
        <w:rPr/>
      </w:pPr>
      <w:r w:rsidDel="00000000" w:rsidR="00000000" w:rsidRPr="00000000">
        <w:rPr>
          <w:rtl w:val="0"/>
        </w:rPr>
        <w:t xml:space="preserve">We are for everyone. We play a positive role locally and nationally connecting and inspiring people. </w:t>
      </w:r>
    </w:p>
    <w:p w:rsidR="00000000" w:rsidDel="00000000" w:rsidP="00000000" w:rsidRDefault="00000000" w:rsidRPr="00000000" w14:paraId="0000001A">
      <w:pPr>
        <w:spacing w:before="200" w:lineRule="auto"/>
        <w:rPr/>
      </w:pPr>
      <w:r w:rsidDel="00000000" w:rsidR="00000000" w:rsidRPr="00000000">
        <w:rPr>
          <w:rtl w:val="0"/>
        </w:rPr>
        <w:t xml:space="preserve">We are understanding and respectful. We are curious and learn from others. We collaborate, proactively considering different perspectives. We are welcoming and value difference.</w:t>
      </w:r>
    </w:p>
    <w:p w:rsidR="00000000" w:rsidDel="00000000" w:rsidP="00000000" w:rsidRDefault="00000000" w:rsidRPr="00000000" w14:paraId="0000001B">
      <w:pPr>
        <w:spacing w:before="200" w:lineRule="auto"/>
        <w:rPr>
          <w:b w:val="1"/>
        </w:rPr>
      </w:pPr>
      <w:r w:rsidDel="00000000" w:rsidR="00000000" w:rsidRPr="00000000">
        <w:rPr>
          <w:b w:val="1"/>
          <w:rtl w:val="0"/>
        </w:rPr>
        <w:t xml:space="preserve">Think now and for ever </w:t>
      </w:r>
    </w:p>
    <w:p w:rsidR="00000000" w:rsidDel="00000000" w:rsidP="00000000" w:rsidRDefault="00000000" w:rsidRPr="00000000" w14:paraId="0000001C">
      <w:pPr>
        <w:spacing w:before="200" w:lineRule="auto"/>
        <w:rPr/>
      </w:pPr>
      <w:r w:rsidDel="00000000" w:rsidR="00000000" w:rsidRPr="00000000">
        <w:rPr>
          <w:rtl w:val="0"/>
        </w:rPr>
        <w:t xml:space="preserve">Be part of creating a lasting legacy for the future by valuing what we have, embracing change and moving forward.</w:t>
      </w:r>
    </w:p>
    <w:p w:rsidR="00000000" w:rsidDel="00000000" w:rsidP="00000000" w:rsidRDefault="00000000" w:rsidRPr="00000000" w14:paraId="0000001D">
      <w:pPr>
        <w:spacing w:before="200" w:lineRule="auto"/>
        <w:rPr/>
      </w:pPr>
      <w:r w:rsidDel="00000000" w:rsidR="00000000" w:rsidRPr="00000000">
        <w:rPr>
          <w:rtl w:val="0"/>
        </w:rPr>
        <w:t xml:space="preserve">We respect and learn from the past to inform the decisions we make today. We embrace change and think creatively so we're always relevant. We act responsibly and sustainably, avoiding waste. We consider the impact of everything we do on people, the planet and our financial health.</w:t>
      </w:r>
    </w:p>
    <w:p w:rsidR="00000000" w:rsidDel="00000000" w:rsidP="00000000" w:rsidRDefault="00000000" w:rsidRPr="00000000" w14:paraId="0000001E">
      <w:pPr>
        <w:spacing w:before="200" w:lineRule="auto"/>
        <w:rPr>
          <w:b w:val="1"/>
        </w:rPr>
      </w:pPr>
      <w:r w:rsidDel="00000000" w:rsidR="00000000" w:rsidRPr="00000000">
        <w:rPr>
          <w:b w:val="1"/>
          <w:rtl w:val="0"/>
        </w:rPr>
        <w:t xml:space="preserve">Make it happen</w:t>
      </w:r>
    </w:p>
    <w:p w:rsidR="00000000" w:rsidDel="00000000" w:rsidP="00000000" w:rsidRDefault="00000000" w:rsidRPr="00000000" w14:paraId="0000001F">
      <w:pPr>
        <w:spacing w:before="200" w:lineRule="auto"/>
        <w:rPr/>
      </w:pPr>
      <w:r w:rsidDel="00000000" w:rsidR="00000000" w:rsidRPr="00000000">
        <w:rPr>
          <w:rtl w:val="0"/>
        </w:rPr>
        <w:t xml:space="preserve">We move forward with purpose and focus, always aiming to simplify and improve.</w:t>
      </w:r>
    </w:p>
    <w:p w:rsidR="00000000" w:rsidDel="00000000" w:rsidP="00000000" w:rsidRDefault="00000000" w:rsidRPr="00000000" w14:paraId="00000020">
      <w:pPr>
        <w:spacing w:before="200" w:lineRule="auto"/>
        <w:rPr/>
      </w:pPr>
      <w:r w:rsidDel="00000000" w:rsidR="00000000" w:rsidRPr="00000000">
        <w:rPr>
          <w:rtl w:val="0"/>
        </w:rPr>
        <w:t xml:space="preserve">We act efficiently to keep it simple. We deliver great service and quality. We prioritise effectively and own our actions. We lead where we should, and support where we can.</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b w:val="1"/>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sz w:val="28"/>
          <w:szCs w:val="28"/>
        </w:rPr>
      </w:pPr>
      <w:r w:rsidDel="00000000" w:rsidR="00000000" w:rsidRPr="00000000">
        <w:rPr>
          <w:b w:val="1"/>
          <w:sz w:val="28"/>
          <w:szCs w:val="28"/>
          <w:rtl w:val="0"/>
        </w:rPr>
        <w:t xml:space="preserve">Our commitment to equality, diversity &amp; inclusion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We're committed to meeting the needs and expectations of a diverse society. Whether you're a member, supporter, volunteer or staff member, it's important that everyone has an equally positive experience of our work and feels welcome. We call this work Everyone Welcome and every part of the organisation is responsible for it.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We welcome applications from anyone regardless of age, disability, ethnicity, heritage, gender, sexuality, religion, socio-economic background or other difference.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28">
      <w:pPr>
        <w:numPr>
          <w:ilvl w:val="0"/>
          <w:numId w:val="6"/>
        </w:numPr>
        <w:spacing w:before="200" w:lineRule="auto"/>
        <w:ind w:left="720" w:hanging="360"/>
        <w:rPr/>
      </w:pPr>
      <w:r w:rsidDel="00000000" w:rsidR="00000000" w:rsidRPr="00000000">
        <w:rPr>
          <w:rtl w:val="0"/>
        </w:rPr>
        <w:t xml:space="preserve">Paying for care and childcare whilst you are at interviews.</w:t>
      </w:r>
    </w:p>
    <w:p w:rsidR="00000000" w:rsidDel="00000000" w:rsidP="00000000" w:rsidRDefault="00000000" w:rsidRPr="00000000" w14:paraId="00000029">
      <w:pPr>
        <w:numPr>
          <w:ilvl w:val="0"/>
          <w:numId w:val="6"/>
        </w:numPr>
        <w:ind w:left="720" w:hanging="360"/>
        <w:rPr/>
      </w:pPr>
      <w:r w:rsidDel="00000000" w:rsidR="00000000" w:rsidRPr="00000000">
        <w:rPr>
          <w:rtl w:val="0"/>
        </w:rPr>
        <w:t xml:space="preserve">Paying for your travel costs to the office and back for interviews held in person.</w:t>
      </w:r>
    </w:p>
    <w:p w:rsidR="00000000" w:rsidDel="00000000" w:rsidP="00000000" w:rsidRDefault="00000000" w:rsidRPr="00000000" w14:paraId="0000002A">
      <w:pPr>
        <w:numPr>
          <w:ilvl w:val="0"/>
          <w:numId w:val="6"/>
        </w:numPr>
        <w:ind w:left="720" w:hanging="360"/>
        <w:rPr/>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2B">
      <w:pPr>
        <w:numPr>
          <w:ilvl w:val="0"/>
          <w:numId w:val="6"/>
        </w:numPr>
        <w:ind w:left="720" w:hanging="360"/>
        <w:rPr/>
      </w:pPr>
      <w:r w:rsidDel="00000000" w:rsidR="00000000" w:rsidRPr="00000000">
        <w:rPr>
          <w:rtl w:val="0"/>
        </w:rPr>
        <w:t xml:space="preserve">Providing this document in a Word document format readily available to download.</w:t>
      </w:r>
      <w:r w:rsidDel="00000000" w:rsidR="00000000" w:rsidRPr="00000000">
        <w:rPr>
          <w:rtl w:val="0"/>
        </w:rPr>
      </w:r>
    </w:p>
    <w:p w:rsidR="00000000" w:rsidDel="00000000" w:rsidP="00000000" w:rsidRDefault="00000000" w:rsidRPr="00000000" w14:paraId="0000002C">
      <w:pPr>
        <w:spacing w:before="200" w:lineRule="auto"/>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2D">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About the role</w:t>
      </w:r>
    </w:p>
    <w:p w:rsidR="00000000" w:rsidDel="00000000" w:rsidP="00000000" w:rsidRDefault="00000000" w:rsidRPr="00000000" w14:paraId="0000002F">
      <w:pPr>
        <w:spacing w:before="200" w:lineRule="auto"/>
        <w:rPr/>
      </w:pPr>
      <w:r w:rsidDel="00000000" w:rsidR="00000000" w:rsidRPr="00000000">
        <w:rPr>
          <w:rtl w:val="0"/>
        </w:rPr>
        <w:t xml:space="preserve">We’re looking for an Access &amp; Urban Director to join us. Our newly launched strategy focuses on ending unequal access to nature, beauty and history, on inspiring more people to care and take action, and on restoring nature. To deliver the strategy we’ll need to work much more in towns and cities where people live, and to work in partnership with others. You’ll be our organisation lead on access to heritage and nature in towns and cities as well as at National Trust places.</w:t>
      </w:r>
    </w:p>
    <w:p w:rsidR="00000000" w:rsidDel="00000000" w:rsidP="00000000" w:rsidRDefault="00000000" w:rsidRPr="00000000" w14:paraId="00000030">
      <w:pPr>
        <w:spacing w:before="200" w:lineRule="auto"/>
        <w:rPr>
          <w:b w:val="1"/>
        </w:rPr>
      </w:pPr>
      <w:r w:rsidDel="00000000" w:rsidR="00000000" w:rsidRPr="00000000">
        <w:rPr>
          <w:b w:val="1"/>
          <w:rtl w:val="0"/>
        </w:rPr>
        <w:t xml:space="preserve">You will be responsible for:</w:t>
      </w:r>
    </w:p>
    <w:p w:rsidR="00000000" w:rsidDel="00000000" w:rsidP="00000000" w:rsidRDefault="00000000" w:rsidRPr="00000000" w14:paraId="00000031">
      <w:pPr>
        <w:spacing w:before="200" w:lineRule="auto"/>
        <w:rPr/>
      </w:pPr>
      <w:r w:rsidDel="00000000" w:rsidR="00000000" w:rsidRPr="00000000">
        <w:rPr>
          <w:rtl w:val="0"/>
        </w:rPr>
        <w:t xml:space="preserve">You will play a key role in leading the Trust’s renewed approach to ending unequal access to nature, beauty and history in and close to cities and towns as well as at National Trust places. You will be responsible for catalysing change at scale as well as for working in partnership with particular places to increase access. You will work strategically and collaboratively as a member of the organisation’s broader senior leadership team.</w:t>
      </w:r>
    </w:p>
    <w:p w:rsidR="00000000" w:rsidDel="00000000" w:rsidP="00000000" w:rsidRDefault="00000000" w:rsidRPr="00000000" w14:paraId="00000032">
      <w:pPr>
        <w:spacing w:before="200" w:lineRule="auto"/>
        <w:rPr>
          <w:b w:val="1"/>
        </w:rPr>
      </w:pPr>
      <w:r w:rsidDel="00000000" w:rsidR="00000000" w:rsidRPr="00000000">
        <w:rPr>
          <w:rtl w:val="0"/>
        </w:rPr>
      </w:r>
    </w:p>
    <w:p w:rsidR="00000000" w:rsidDel="00000000" w:rsidP="00000000" w:rsidRDefault="00000000" w:rsidRPr="00000000" w14:paraId="00000033">
      <w:pPr>
        <w:spacing w:before="0" w:lineRule="auto"/>
        <w:rPr>
          <w:b w:val="1"/>
          <w:sz w:val="28"/>
          <w:szCs w:val="28"/>
        </w:rPr>
      </w:pPr>
      <w:r w:rsidDel="00000000" w:rsidR="00000000" w:rsidRPr="00000000">
        <w:rPr>
          <w:b w:val="1"/>
          <w:sz w:val="28"/>
          <w:szCs w:val="28"/>
          <w:rtl w:val="0"/>
        </w:rPr>
        <w:t xml:space="preserve">What you will deliver</w:t>
      </w:r>
    </w:p>
    <w:p w:rsidR="00000000" w:rsidDel="00000000" w:rsidP="00000000" w:rsidRDefault="00000000" w:rsidRPr="00000000" w14:paraId="00000034">
      <w:pPr>
        <w:spacing w:before="200" w:lineRule="auto"/>
        <w:rPr>
          <w:b w:val="1"/>
        </w:rPr>
      </w:pPr>
      <w:r w:rsidDel="00000000" w:rsidR="00000000" w:rsidRPr="00000000">
        <w:rPr>
          <w:b w:val="1"/>
          <w:rtl w:val="0"/>
        </w:rPr>
        <w:t xml:space="preserve">Influencing change:</w:t>
      </w:r>
    </w:p>
    <w:p w:rsidR="00000000" w:rsidDel="00000000" w:rsidP="00000000" w:rsidRDefault="00000000" w:rsidRPr="00000000" w14:paraId="00000035">
      <w:pPr>
        <w:spacing w:before="200" w:lineRule="auto"/>
        <w:rPr/>
      </w:pPr>
      <w:r w:rsidDel="00000000" w:rsidR="00000000" w:rsidRPr="00000000">
        <w:rPr>
          <w:rtl w:val="0"/>
        </w:rPr>
        <w:t xml:space="preserve">With an instinctive drive to cultivate and connect people and ideas, you will create strategic opportunities that deliver meaningful change to accessing nature, beauty and history at scale. Your approach will be inclusive, open and generous. You will be comfortable with creating the conditions for change and influencing systemic change without always being responsible for delivery. You will influence change in the National Trust, as well as outside, to support delivery of its new strategy. </w:t>
      </w:r>
    </w:p>
    <w:p w:rsidR="00000000" w:rsidDel="00000000" w:rsidP="00000000" w:rsidRDefault="00000000" w:rsidRPr="00000000" w14:paraId="00000036">
      <w:pPr>
        <w:spacing w:before="200" w:lineRule="auto"/>
        <w:rPr>
          <w:b w:val="1"/>
        </w:rPr>
      </w:pPr>
      <w:r w:rsidDel="00000000" w:rsidR="00000000" w:rsidRPr="00000000">
        <w:rPr>
          <w:b w:val="1"/>
          <w:rtl w:val="0"/>
        </w:rPr>
        <w:t xml:space="preserve">Strategic planning:</w:t>
      </w:r>
    </w:p>
    <w:p w:rsidR="00000000" w:rsidDel="00000000" w:rsidP="00000000" w:rsidRDefault="00000000" w:rsidRPr="00000000" w14:paraId="00000037">
      <w:pPr>
        <w:spacing w:before="200" w:lineRule="auto"/>
        <w:rPr/>
      </w:pPr>
      <w:r w:rsidDel="00000000" w:rsidR="00000000" w:rsidRPr="00000000">
        <w:rPr>
          <w:rtl w:val="0"/>
        </w:rPr>
        <w:t xml:space="preserve">You will be responsible for ensuring strategic work is properly planned, prioritised and funded. You will ensure that appropriate evaluation and measurement is in place to understand impact and ensure performance is clearly understood and articulated. You will ensure we are prioritising the right portfolio or work, are robustly managing the risks related to this work and helping to unblock and overcome challenges to ensure we have the impact we need to.</w:t>
      </w:r>
    </w:p>
    <w:p w:rsidR="00000000" w:rsidDel="00000000" w:rsidP="00000000" w:rsidRDefault="00000000" w:rsidRPr="00000000" w14:paraId="00000038">
      <w:pPr>
        <w:spacing w:before="200" w:lineRule="auto"/>
        <w:rPr>
          <w:b w:val="1"/>
        </w:rPr>
      </w:pPr>
      <w:r w:rsidDel="00000000" w:rsidR="00000000" w:rsidRPr="00000000">
        <w:rPr>
          <w:b w:val="1"/>
          <w:rtl w:val="0"/>
        </w:rPr>
        <w:t xml:space="preserve">External advocacy &amp; influencing policy:</w:t>
      </w:r>
    </w:p>
    <w:p w:rsidR="00000000" w:rsidDel="00000000" w:rsidP="00000000" w:rsidRDefault="00000000" w:rsidRPr="00000000" w14:paraId="00000039">
      <w:pPr>
        <w:spacing w:before="200" w:lineRule="auto"/>
        <w:rPr/>
      </w:pPr>
      <w:r w:rsidDel="00000000" w:rsidR="00000000" w:rsidRPr="00000000">
        <w:rPr>
          <w:rtl w:val="0"/>
        </w:rPr>
        <w:t xml:space="preserve">You will influence at ministerial, mayoral and sector leadership levels and be comfortable to make deals that deliver on our strategy. You will work with policy and advocacy experts to influence change at a strategic level. You will be responsible for ensuring we deliver change beyond National Trust places, whether through practical delivery, new mechanisms or policy levers. Partners will include national and local government, corporates and civil society. </w:t>
      </w:r>
    </w:p>
    <w:p w:rsidR="00000000" w:rsidDel="00000000" w:rsidP="00000000" w:rsidRDefault="00000000" w:rsidRPr="00000000" w14:paraId="0000003A">
      <w:pPr>
        <w:spacing w:before="200" w:lineRule="auto"/>
        <w:rPr>
          <w:b w:val="1"/>
        </w:rPr>
      </w:pPr>
      <w:r w:rsidDel="00000000" w:rsidR="00000000" w:rsidRPr="00000000">
        <w:rPr>
          <w:b w:val="1"/>
          <w:rtl w:val="0"/>
        </w:rPr>
        <w:t xml:space="preserve">Enabling &amp; increasing access:</w:t>
      </w:r>
    </w:p>
    <w:p w:rsidR="00000000" w:rsidDel="00000000" w:rsidP="00000000" w:rsidRDefault="00000000" w:rsidRPr="00000000" w14:paraId="0000003B">
      <w:pPr>
        <w:spacing w:before="200" w:lineRule="auto"/>
        <w:rPr/>
      </w:pPr>
      <w:r w:rsidDel="00000000" w:rsidR="00000000" w:rsidRPr="00000000">
        <w:rPr>
          <w:rtl w:val="0"/>
        </w:rPr>
        <w:t xml:space="preserve">You will lead the Trust’s approach to enabling and increasing access to green space and heritage in and around urban centres. You will also support National Trust sites to be truly accessible and useful to more and more diverse people, working closely with other Trust teams and with national partners. </w:t>
      </w:r>
    </w:p>
    <w:p w:rsidR="00000000" w:rsidDel="00000000" w:rsidP="00000000" w:rsidRDefault="00000000" w:rsidRPr="00000000" w14:paraId="0000003C">
      <w:pPr>
        <w:spacing w:before="200" w:lineRule="auto"/>
        <w:rPr>
          <w:b w:val="1"/>
        </w:rPr>
      </w:pPr>
      <w:r w:rsidDel="00000000" w:rsidR="00000000" w:rsidRPr="00000000">
        <w:rPr>
          <w:b w:val="1"/>
          <w:rtl w:val="0"/>
        </w:rPr>
        <w:t xml:space="preserve">Working in partnership:</w:t>
      </w:r>
    </w:p>
    <w:p w:rsidR="00000000" w:rsidDel="00000000" w:rsidP="00000000" w:rsidRDefault="00000000" w:rsidRPr="00000000" w14:paraId="0000003D">
      <w:pPr>
        <w:spacing w:before="200" w:lineRule="auto"/>
        <w:rPr/>
      </w:pPr>
      <w:r w:rsidDel="00000000" w:rsidR="00000000" w:rsidRPr="00000000">
        <w:rPr>
          <w:rtl w:val="0"/>
        </w:rPr>
        <w:t xml:space="preserve">You will be responsible for creating, nurturing and maintaining strategic connections between partner organisations and across the Trust, developing new opportunities and mechanisms to experiment, scale innovation and learning across the organisation and beyond. You will mobilise a range of stakeholders - gaining input, insight and participation.</w:t>
      </w:r>
    </w:p>
    <w:p w:rsidR="00000000" w:rsidDel="00000000" w:rsidP="00000000" w:rsidRDefault="00000000" w:rsidRPr="00000000" w14:paraId="0000003E">
      <w:pPr>
        <w:spacing w:before="200" w:lineRule="auto"/>
        <w:rPr>
          <w:b w:val="1"/>
        </w:rPr>
      </w:pPr>
      <w:r w:rsidDel="00000000" w:rsidR="00000000" w:rsidRPr="00000000">
        <w:rPr>
          <w:b w:val="1"/>
          <w:rtl w:val="0"/>
        </w:rPr>
        <w:t xml:space="preserve">Communication &amp; engagement:</w:t>
      </w:r>
    </w:p>
    <w:p w:rsidR="00000000" w:rsidDel="00000000" w:rsidP="00000000" w:rsidRDefault="00000000" w:rsidRPr="00000000" w14:paraId="0000003F">
      <w:pPr>
        <w:spacing w:before="200" w:lineRule="auto"/>
        <w:rPr/>
      </w:pPr>
      <w:r w:rsidDel="00000000" w:rsidR="00000000" w:rsidRPr="00000000">
        <w:rPr>
          <w:rtl w:val="0"/>
        </w:rPr>
        <w:t xml:space="preserve">You will lead a team, and a community of interest in and beyond the Trust, with a focus on access. In collaboration with other teams, you will ensure all colleagues and teams are energised and motivated by their contribution to the strategy through great planning, prioritisation, communication and engagement.</w:t>
      </w:r>
    </w:p>
    <w:p w:rsidR="00000000" w:rsidDel="00000000" w:rsidP="00000000" w:rsidRDefault="00000000" w:rsidRPr="00000000" w14:paraId="00000040">
      <w:pPr>
        <w:spacing w:before="200" w:lineRule="auto"/>
        <w:rPr>
          <w:b w:val="1"/>
        </w:rPr>
      </w:pPr>
      <w:r w:rsidDel="00000000" w:rsidR="00000000" w:rsidRPr="00000000">
        <w:rPr>
          <w:rtl w:val="0"/>
        </w:rPr>
      </w:r>
    </w:p>
    <w:p w:rsidR="00000000" w:rsidDel="00000000" w:rsidP="00000000" w:rsidRDefault="00000000" w:rsidRPr="00000000" w14:paraId="00000041">
      <w:pPr>
        <w:spacing w:before="0" w:lineRule="auto"/>
        <w:rPr>
          <w:b w:val="1"/>
          <w:sz w:val="28"/>
          <w:szCs w:val="28"/>
        </w:rPr>
      </w:pPr>
      <w:r w:rsidDel="00000000" w:rsidR="00000000" w:rsidRPr="00000000">
        <w:rPr>
          <w:b w:val="1"/>
          <w:sz w:val="28"/>
          <w:szCs w:val="28"/>
          <w:rtl w:val="0"/>
        </w:rPr>
        <w:t xml:space="preserve">Scale &amp; scope of the role</w:t>
      </w:r>
    </w:p>
    <w:p w:rsidR="00000000" w:rsidDel="00000000" w:rsidP="00000000" w:rsidRDefault="00000000" w:rsidRPr="00000000" w14:paraId="00000042">
      <w:pPr>
        <w:spacing w:before="200" w:lineRule="auto"/>
        <w:rPr/>
      </w:pPr>
      <w:r w:rsidDel="00000000" w:rsidR="00000000" w:rsidRPr="00000000">
        <w:rPr>
          <w:b w:val="1"/>
          <w:rtl w:val="0"/>
        </w:rPr>
        <w:t xml:space="preserve">Reports to: </w:t>
      </w:r>
      <w:r w:rsidDel="00000000" w:rsidR="00000000" w:rsidRPr="00000000">
        <w:rPr>
          <w:rtl w:val="0"/>
        </w:rPr>
        <w:t xml:space="preserve">Director of Access &amp; Conservation</w:t>
      </w:r>
    </w:p>
    <w:p w:rsidR="00000000" w:rsidDel="00000000" w:rsidP="00000000" w:rsidRDefault="00000000" w:rsidRPr="00000000" w14:paraId="00000043">
      <w:pPr>
        <w:spacing w:before="200" w:lineRule="auto"/>
        <w:rPr/>
      </w:pPr>
      <w:r w:rsidDel="00000000" w:rsidR="00000000" w:rsidRPr="00000000">
        <w:rPr>
          <w:b w:val="1"/>
          <w:rtl w:val="0"/>
        </w:rPr>
        <w:t xml:space="preserve">Financial responsibility: </w:t>
      </w:r>
      <w:r w:rsidDel="00000000" w:rsidR="00000000" w:rsidRPr="00000000">
        <w:rPr>
          <w:rtl w:val="0"/>
        </w:rPr>
        <w:t xml:space="preserve">Project budgets of c.£10m per annum; and pay/operating budget or c.£2m per annum.</w:t>
      </w:r>
    </w:p>
    <w:p w:rsidR="00000000" w:rsidDel="00000000" w:rsidP="00000000" w:rsidRDefault="00000000" w:rsidRPr="00000000" w14:paraId="00000044">
      <w:pPr>
        <w:spacing w:before="200" w:lineRule="auto"/>
        <w:rPr/>
      </w:pPr>
      <w:r w:rsidDel="00000000" w:rsidR="00000000" w:rsidRPr="00000000">
        <w:rPr>
          <w:b w:val="1"/>
          <w:rtl w:val="0"/>
        </w:rPr>
        <w:t xml:space="preserve">Line management: </w:t>
      </w:r>
      <w:r w:rsidDel="00000000" w:rsidR="00000000" w:rsidRPr="00000000">
        <w:rPr>
          <w:rtl w:val="0"/>
        </w:rPr>
        <w:t xml:space="preserve">You will line manage our new Access and Urban team; 2 direct reports and circa 28 indirect reports.</w:t>
      </w:r>
    </w:p>
    <w:p w:rsidR="00000000" w:rsidDel="00000000" w:rsidP="00000000" w:rsidRDefault="00000000" w:rsidRPr="00000000" w14:paraId="00000045">
      <w:pPr>
        <w:spacing w:before="200" w:lineRule="auto"/>
        <w:rPr>
          <w:b w:val="1"/>
        </w:rPr>
      </w:pPr>
      <w:r w:rsidDel="00000000" w:rsidR="00000000" w:rsidRPr="00000000">
        <w:rPr>
          <w:b w:val="1"/>
          <w:rtl w:val="0"/>
        </w:rPr>
        <w:t xml:space="preserve">Area of impact: </w:t>
      </w:r>
    </w:p>
    <w:p w:rsidR="00000000" w:rsidDel="00000000" w:rsidP="00000000" w:rsidRDefault="00000000" w:rsidRPr="00000000" w14:paraId="00000046">
      <w:pPr>
        <w:spacing w:before="200" w:lineRule="auto"/>
        <w:rPr/>
      </w:pPr>
      <w:r w:rsidDel="00000000" w:rsidR="00000000" w:rsidRPr="00000000">
        <w:rPr>
          <w:rtl w:val="0"/>
        </w:rPr>
        <w:t xml:space="preserve">This role will have national-scale impact and will play a key role in the Trust’s approach to ending unequal access to nature, beauty and history where people live - particularly in and close to cities and towns - as well as at National Trust places. You will also work with international partners.</w:t>
      </w:r>
    </w:p>
    <w:p w:rsidR="00000000" w:rsidDel="00000000" w:rsidP="00000000" w:rsidRDefault="00000000" w:rsidRPr="00000000" w14:paraId="00000047">
      <w:pPr>
        <w:spacing w:before="200" w:lineRule="auto"/>
        <w:rPr>
          <w:b w:val="1"/>
        </w:rPr>
      </w:pPr>
      <w:r w:rsidDel="00000000" w:rsidR="00000000" w:rsidRPr="00000000">
        <w:rPr>
          <w:b w:val="1"/>
          <w:rtl w:val="0"/>
        </w:rPr>
        <w:t xml:space="preserve">Nature of impact: </w:t>
      </w:r>
    </w:p>
    <w:p w:rsidR="00000000" w:rsidDel="00000000" w:rsidP="00000000" w:rsidRDefault="00000000" w:rsidRPr="00000000" w14:paraId="00000048">
      <w:pPr>
        <w:spacing w:before="200" w:lineRule="auto"/>
        <w:rPr/>
      </w:pPr>
      <w:r w:rsidDel="00000000" w:rsidR="00000000" w:rsidRPr="00000000">
        <w:rPr>
          <w:rtl w:val="0"/>
        </w:rPr>
        <w:t xml:space="preserve">Trust-wide responsibility and reporting to the Executive Director of Access &amp; Conservation, you will work strategically and collaboratively across the organisation, partnering with the wider senior leadership team and Trustees. You will lead change at scale - working with partners both inside and beyond the Trust. Mobilising a range of stakeholders to act is a fundamental part of the role.</w:t>
      </w:r>
    </w:p>
    <w:p w:rsidR="00000000" w:rsidDel="00000000" w:rsidP="00000000" w:rsidRDefault="00000000" w:rsidRPr="00000000" w14:paraId="00000049">
      <w:pPr>
        <w:spacing w:before="200" w:lineRule="auto"/>
        <w:rPr>
          <w:b w:val="1"/>
        </w:rPr>
      </w:pPr>
      <w:r w:rsidDel="00000000" w:rsidR="00000000" w:rsidRPr="00000000">
        <w:rPr>
          <w:b w:val="1"/>
          <w:rtl w:val="0"/>
        </w:rPr>
        <w:t xml:space="preserve">Internal/External relationships:</w:t>
      </w:r>
    </w:p>
    <w:p w:rsidR="00000000" w:rsidDel="00000000" w:rsidP="00000000" w:rsidRDefault="00000000" w:rsidRPr="00000000" w14:paraId="0000004A">
      <w:pPr>
        <w:spacing w:before="200" w:lineRule="auto"/>
        <w:rPr/>
      </w:pPr>
      <w:r w:rsidDel="00000000" w:rsidR="00000000" w:rsidRPr="00000000">
        <w:rPr>
          <w:rtl w:val="0"/>
        </w:rPr>
        <w:t xml:space="preserve">Internal: Up to Executive Team, central &amp; regional director level contacts, Board of Trustee &amp; Council contact/presentations as required. Particularly close relationships with outdoor and natural resources director and placemaking and heritage director, and the regional directors. </w:t>
      </w:r>
    </w:p>
    <w:p w:rsidR="00000000" w:rsidDel="00000000" w:rsidP="00000000" w:rsidRDefault="00000000" w:rsidRPr="00000000" w14:paraId="0000004B">
      <w:pPr>
        <w:spacing w:before="200" w:lineRule="auto"/>
        <w:rPr/>
      </w:pPr>
      <w:r w:rsidDel="00000000" w:rsidR="00000000" w:rsidRPr="00000000">
        <w:rPr>
          <w:rtl w:val="0"/>
        </w:rPr>
        <w:t xml:space="preserve">External: Your external relationships will include funders, investors, relevant Government Departments and agencies, charities and other civil society organisations, think tanks, MPs and professional bodies.</w:t>
      </w:r>
    </w:p>
    <w:p w:rsidR="00000000" w:rsidDel="00000000" w:rsidP="00000000" w:rsidRDefault="00000000" w:rsidRPr="00000000" w14:paraId="0000004C">
      <w:pPr>
        <w:spacing w:before="200" w:lineRule="auto"/>
        <w:rPr>
          <w:b w:val="1"/>
          <w:sz w:val="28"/>
          <w:szCs w:val="28"/>
        </w:rPr>
      </w:pPr>
      <w:r w:rsidDel="00000000" w:rsidR="00000000" w:rsidRPr="00000000">
        <w:rPr>
          <w:b w:val="1"/>
          <w:sz w:val="28"/>
          <w:szCs w:val="28"/>
          <w:rtl w:val="0"/>
        </w:rPr>
        <w:t xml:space="preserve">Knowledge, skills &amp; experience needed</w:t>
      </w:r>
    </w:p>
    <w:p w:rsidR="00000000" w:rsidDel="00000000" w:rsidP="00000000" w:rsidRDefault="00000000" w:rsidRPr="00000000" w14:paraId="0000004D">
      <w:pPr>
        <w:numPr>
          <w:ilvl w:val="0"/>
          <w:numId w:val="1"/>
        </w:numPr>
        <w:spacing w:after="0" w:afterAutospacing="0" w:before="200" w:lineRule="auto"/>
        <w:ind w:left="720" w:hanging="360"/>
        <w:rPr>
          <w:u w:val="none"/>
        </w:rPr>
      </w:pPr>
      <w:r w:rsidDel="00000000" w:rsidR="00000000" w:rsidRPr="00000000">
        <w:rPr>
          <w:rtl w:val="0"/>
        </w:rPr>
        <w:t xml:space="preserve">A clear understanding of the strategic context affecting the National Trust.</w:t>
      </w:r>
    </w:p>
    <w:p w:rsidR="00000000" w:rsidDel="00000000" w:rsidP="00000000" w:rsidRDefault="00000000" w:rsidRPr="00000000" w14:paraId="0000004E">
      <w:pPr>
        <w:numPr>
          <w:ilvl w:val="0"/>
          <w:numId w:val="1"/>
        </w:numPr>
        <w:spacing w:after="0" w:afterAutospacing="0" w:before="0" w:beforeAutospacing="0" w:lineRule="auto"/>
        <w:ind w:left="720" w:hanging="360"/>
        <w:rPr>
          <w:u w:val="none"/>
        </w:rPr>
      </w:pPr>
      <w:r w:rsidDel="00000000" w:rsidR="00000000" w:rsidRPr="00000000">
        <w:rPr>
          <w:rtl w:val="0"/>
        </w:rPr>
        <w:t xml:space="preserve">An understanding and affinity with our purpose as a charitable organisation, with a strong and demonstrable commitment to our values of equity, diversity and inclusion.</w:t>
      </w:r>
    </w:p>
    <w:p w:rsidR="00000000" w:rsidDel="00000000" w:rsidP="00000000" w:rsidRDefault="00000000" w:rsidRPr="00000000" w14:paraId="0000004F">
      <w:pPr>
        <w:numPr>
          <w:ilvl w:val="0"/>
          <w:numId w:val="1"/>
        </w:numPr>
        <w:spacing w:after="0" w:afterAutospacing="0" w:before="0" w:beforeAutospacing="0" w:lineRule="auto"/>
        <w:ind w:left="720" w:hanging="360"/>
        <w:rPr>
          <w:u w:val="none"/>
        </w:rPr>
      </w:pPr>
      <w:r w:rsidDel="00000000" w:rsidR="00000000" w:rsidRPr="00000000">
        <w:rPr>
          <w:rtl w:val="0"/>
        </w:rPr>
        <w:t xml:space="preserve">Strong understanding of the opportunities to end unequal access to nature, beauty and history.</w:t>
      </w:r>
    </w:p>
    <w:p w:rsidR="00000000" w:rsidDel="00000000" w:rsidP="00000000" w:rsidRDefault="00000000" w:rsidRPr="00000000" w14:paraId="00000050">
      <w:pPr>
        <w:numPr>
          <w:ilvl w:val="0"/>
          <w:numId w:val="1"/>
        </w:numPr>
        <w:spacing w:after="0" w:afterAutospacing="0" w:before="0" w:beforeAutospacing="0" w:lineRule="auto"/>
        <w:ind w:left="720" w:hanging="360"/>
        <w:rPr>
          <w:u w:val="none"/>
        </w:rPr>
      </w:pPr>
      <w:r w:rsidDel="00000000" w:rsidR="00000000" w:rsidRPr="00000000">
        <w:rPr>
          <w:rtl w:val="0"/>
        </w:rPr>
        <w:t xml:space="preserve">An imaginative, insightful, creating, and visionary leader, able to steer a new phase of work throughout the organisation and beyond.</w:t>
      </w:r>
    </w:p>
    <w:p w:rsidR="00000000" w:rsidDel="00000000" w:rsidP="00000000" w:rsidRDefault="00000000" w:rsidRPr="00000000" w14:paraId="00000051">
      <w:pPr>
        <w:numPr>
          <w:ilvl w:val="0"/>
          <w:numId w:val="1"/>
        </w:numPr>
        <w:spacing w:after="0" w:afterAutospacing="0" w:before="0" w:beforeAutospacing="0" w:lineRule="auto"/>
        <w:ind w:left="720" w:hanging="360"/>
        <w:rPr>
          <w:u w:val="none"/>
        </w:rPr>
      </w:pPr>
      <w:r w:rsidDel="00000000" w:rsidR="00000000" w:rsidRPr="00000000">
        <w:rPr>
          <w:rtl w:val="0"/>
        </w:rPr>
        <w:t xml:space="preserve">Ability to develop, nurture and maintain strategic partnerships that provide measurable public benefit. Excellent stakeholders management, negotiation and advocacy skills.</w:t>
      </w:r>
    </w:p>
    <w:p w:rsidR="00000000" w:rsidDel="00000000" w:rsidP="00000000" w:rsidRDefault="00000000" w:rsidRPr="00000000" w14:paraId="00000052">
      <w:pPr>
        <w:numPr>
          <w:ilvl w:val="0"/>
          <w:numId w:val="1"/>
        </w:numPr>
        <w:spacing w:after="0" w:afterAutospacing="0" w:before="0" w:beforeAutospacing="0" w:lineRule="auto"/>
        <w:ind w:left="720" w:hanging="360"/>
        <w:rPr>
          <w:u w:val="none"/>
        </w:rPr>
      </w:pPr>
      <w:r w:rsidDel="00000000" w:rsidR="00000000" w:rsidRPr="00000000">
        <w:rPr>
          <w:rtl w:val="0"/>
        </w:rPr>
        <w:t xml:space="preserve">A true connector with the ability to discover, cultivate and connect people, ideas, practices, systems, and organisations.</w:t>
      </w:r>
    </w:p>
    <w:p w:rsidR="00000000" w:rsidDel="00000000" w:rsidP="00000000" w:rsidRDefault="00000000" w:rsidRPr="00000000" w14:paraId="00000053">
      <w:pPr>
        <w:numPr>
          <w:ilvl w:val="0"/>
          <w:numId w:val="1"/>
        </w:numPr>
        <w:spacing w:after="0" w:afterAutospacing="0" w:before="0" w:beforeAutospacing="0" w:lineRule="auto"/>
        <w:ind w:left="720" w:hanging="360"/>
        <w:rPr>
          <w:u w:val="none"/>
        </w:rPr>
      </w:pPr>
      <w:r w:rsidDel="00000000" w:rsidR="00000000" w:rsidRPr="00000000">
        <w:rPr>
          <w:rtl w:val="0"/>
        </w:rPr>
        <w:t xml:space="preserve">Enterprising with an ability to leverage funding and close deals.</w:t>
      </w:r>
    </w:p>
    <w:p w:rsidR="00000000" w:rsidDel="00000000" w:rsidP="00000000" w:rsidRDefault="00000000" w:rsidRPr="00000000" w14:paraId="00000054">
      <w:pPr>
        <w:numPr>
          <w:ilvl w:val="0"/>
          <w:numId w:val="1"/>
        </w:numPr>
        <w:spacing w:after="0" w:afterAutospacing="0" w:before="0" w:beforeAutospacing="0" w:lineRule="auto"/>
        <w:ind w:left="720" w:hanging="360"/>
        <w:rPr>
          <w:u w:val="none"/>
        </w:rPr>
      </w:pPr>
      <w:r w:rsidDel="00000000" w:rsidR="00000000" w:rsidRPr="00000000">
        <w:rPr>
          <w:rtl w:val="0"/>
        </w:rPr>
        <w:t xml:space="preserve">Exceptional people skills - inclusive, open and generous.</w:t>
      </w:r>
    </w:p>
    <w:p w:rsidR="00000000" w:rsidDel="00000000" w:rsidP="00000000" w:rsidRDefault="00000000" w:rsidRPr="00000000" w14:paraId="00000055">
      <w:pPr>
        <w:numPr>
          <w:ilvl w:val="0"/>
          <w:numId w:val="1"/>
        </w:numPr>
        <w:spacing w:after="0" w:afterAutospacing="0" w:before="0" w:beforeAutospacing="0" w:lineRule="auto"/>
        <w:ind w:left="720" w:hanging="360"/>
        <w:rPr>
          <w:u w:val="none"/>
        </w:rPr>
      </w:pPr>
      <w:r w:rsidDel="00000000" w:rsidR="00000000" w:rsidRPr="00000000">
        <w:rPr>
          <w:rtl w:val="0"/>
        </w:rPr>
        <w:t xml:space="preserve">Excellent verbal and written communication and presentation skills including influencing, external advocacy, media relations, networking and persuading diverse audiences. </w:t>
      </w:r>
    </w:p>
    <w:p w:rsidR="00000000" w:rsidDel="00000000" w:rsidP="00000000" w:rsidRDefault="00000000" w:rsidRPr="00000000" w14:paraId="00000056">
      <w:pPr>
        <w:numPr>
          <w:ilvl w:val="0"/>
          <w:numId w:val="1"/>
        </w:numPr>
        <w:spacing w:after="0" w:afterAutospacing="0" w:before="0" w:beforeAutospacing="0" w:lineRule="auto"/>
        <w:ind w:left="720" w:hanging="360"/>
        <w:rPr>
          <w:u w:val="none"/>
        </w:rPr>
      </w:pPr>
      <w:r w:rsidDel="00000000" w:rsidR="00000000" w:rsidRPr="00000000">
        <w:rPr>
          <w:rtl w:val="0"/>
        </w:rPr>
        <w:t xml:space="preserve">Strong budget management, business and project planning skills and experience. </w:t>
      </w:r>
    </w:p>
    <w:p w:rsidR="00000000" w:rsidDel="00000000" w:rsidP="00000000" w:rsidRDefault="00000000" w:rsidRPr="00000000" w14:paraId="00000057">
      <w:pPr>
        <w:numPr>
          <w:ilvl w:val="0"/>
          <w:numId w:val="1"/>
        </w:numPr>
        <w:spacing w:after="0" w:afterAutospacing="0" w:before="0" w:beforeAutospacing="0" w:lineRule="auto"/>
        <w:ind w:left="720" w:hanging="360"/>
        <w:rPr>
          <w:u w:val="none"/>
        </w:rPr>
      </w:pPr>
      <w:r w:rsidDel="00000000" w:rsidR="00000000" w:rsidRPr="00000000">
        <w:rPr>
          <w:rtl w:val="0"/>
        </w:rPr>
        <w:t xml:space="preserve">Significant and demonstrable experience of successfully leading strategy delivery, systems chance and/or transformation across and beyond a complex organisation - delivering a long-term vision at scale.</w:t>
      </w:r>
    </w:p>
    <w:p w:rsidR="00000000" w:rsidDel="00000000" w:rsidP="00000000" w:rsidRDefault="00000000" w:rsidRPr="00000000" w14:paraId="00000058">
      <w:pPr>
        <w:numPr>
          <w:ilvl w:val="0"/>
          <w:numId w:val="1"/>
        </w:numPr>
        <w:spacing w:after="0" w:afterAutospacing="0" w:before="0" w:beforeAutospacing="0" w:lineRule="auto"/>
        <w:ind w:left="720" w:hanging="360"/>
        <w:rPr>
          <w:u w:val="none"/>
        </w:rPr>
      </w:pPr>
      <w:r w:rsidDel="00000000" w:rsidR="00000000" w:rsidRPr="00000000">
        <w:rPr>
          <w:rtl w:val="0"/>
        </w:rPr>
        <w:t xml:space="preserve">Proven experience of operating at a senior level in organisations of scale, and/or complexity and context, including during times of transformation and change. </w:t>
      </w:r>
    </w:p>
    <w:p w:rsidR="00000000" w:rsidDel="00000000" w:rsidP="00000000" w:rsidRDefault="00000000" w:rsidRPr="00000000" w14:paraId="00000059">
      <w:pPr>
        <w:numPr>
          <w:ilvl w:val="0"/>
          <w:numId w:val="1"/>
        </w:numPr>
        <w:spacing w:after="0" w:afterAutospacing="0" w:before="0" w:beforeAutospacing="0" w:lineRule="auto"/>
        <w:ind w:left="720" w:hanging="360"/>
        <w:rPr>
          <w:u w:val="none"/>
        </w:rPr>
      </w:pPr>
      <w:r w:rsidDel="00000000" w:rsidR="00000000" w:rsidRPr="00000000">
        <w:rPr>
          <w:rtl w:val="0"/>
        </w:rPr>
        <w:t xml:space="preserve">Experience of catalysing meaningful change at scale, in both an urban context and through leading place-based change. Strong understanding of or how to leverage resource and influence in an urban context. </w:t>
      </w:r>
    </w:p>
    <w:p w:rsidR="00000000" w:rsidDel="00000000" w:rsidP="00000000" w:rsidRDefault="00000000" w:rsidRPr="00000000" w14:paraId="0000005A">
      <w:pPr>
        <w:numPr>
          <w:ilvl w:val="0"/>
          <w:numId w:val="1"/>
        </w:numPr>
        <w:spacing w:after="0" w:afterAutospacing="0" w:before="0" w:beforeAutospacing="0" w:lineRule="auto"/>
        <w:ind w:left="720" w:hanging="360"/>
        <w:rPr>
          <w:u w:val="none"/>
        </w:rPr>
      </w:pPr>
      <w:r w:rsidDel="00000000" w:rsidR="00000000" w:rsidRPr="00000000">
        <w:rPr>
          <w:rtl w:val="0"/>
        </w:rPr>
        <w:t xml:space="preserve">Experience of working with advocacy and policy experts to influence change at a system level.</w:t>
      </w:r>
    </w:p>
    <w:p w:rsidR="00000000" w:rsidDel="00000000" w:rsidP="00000000" w:rsidRDefault="00000000" w:rsidRPr="00000000" w14:paraId="0000005B">
      <w:pPr>
        <w:numPr>
          <w:ilvl w:val="0"/>
          <w:numId w:val="1"/>
        </w:numPr>
        <w:spacing w:after="0" w:afterAutospacing="0" w:before="0" w:beforeAutospacing="0" w:lineRule="auto"/>
        <w:ind w:left="720" w:hanging="360"/>
        <w:rPr>
          <w:u w:val="none"/>
        </w:rPr>
      </w:pPr>
      <w:r w:rsidDel="00000000" w:rsidR="00000000" w:rsidRPr="00000000">
        <w:rPr>
          <w:rtl w:val="0"/>
        </w:rPr>
        <w:t xml:space="preserve">Significant experience of building partnerships and effective collaborations at a senior level with external agencies, funders and partner organisations.</w:t>
      </w:r>
    </w:p>
    <w:p w:rsidR="00000000" w:rsidDel="00000000" w:rsidP="00000000" w:rsidRDefault="00000000" w:rsidRPr="00000000" w14:paraId="0000005C">
      <w:pPr>
        <w:numPr>
          <w:ilvl w:val="0"/>
          <w:numId w:val="1"/>
        </w:numPr>
        <w:spacing w:before="0" w:beforeAutospacing="0" w:lineRule="auto"/>
        <w:ind w:left="720" w:hanging="360"/>
        <w:rPr>
          <w:u w:val="none"/>
        </w:rPr>
      </w:pPr>
      <w:r w:rsidDel="00000000" w:rsidR="00000000" w:rsidRPr="00000000">
        <w:rPr>
          <w:rtl w:val="0"/>
        </w:rPr>
        <w:t xml:space="preserve">An accomplished leader, innovator and partner with significant experience of delivery in cities and towns, who could come from a variety of backgrounds including local authority, cultural, natural environment, heritage or social innovation.</w:t>
      </w:r>
    </w:p>
    <w:p w:rsidR="00000000" w:rsidDel="00000000" w:rsidP="00000000" w:rsidRDefault="00000000" w:rsidRPr="00000000" w14:paraId="0000005D">
      <w:pPr>
        <w:spacing w:before="200" w:lineRule="auto"/>
        <w:rPr>
          <w:b w:val="1"/>
        </w:rPr>
      </w:pPr>
      <w:r w:rsidDel="00000000" w:rsidR="00000000" w:rsidRPr="00000000">
        <w:rPr>
          <w:rtl w:val="0"/>
        </w:rPr>
      </w:r>
    </w:p>
    <w:p w:rsidR="00000000" w:rsidDel="00000000" w:rsidP="00000000" w:rsidRDefault="00000000" w:rsidRPr="00000000" w14:paraId="0000005E">
      <w:pPr>
        <w:spacing w:before="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before="0" w:lineRule="auto"/>
        <w:rPr/>
      </w:pPr>
      <w:r w:rsidDel="00000000" w:rsidR="00000000" w:rsidRPr="00000000">
        <w:rPr>
          <w:b w:val="1"/>
          <w:sz w:val="28"/>
          <w:szCs w:val="28"/>
          <w:rtl w:val="0"/>
        </w:rPr>
        <w:t xml:space="preserve">Additional information</w:t>
      </w:r>
      <w:r w:rsidDel="00000000" w:rsidR="00000000" w:rsidRPr="00000000">
        <w:rPr>
          <w:rtl w:val="0"/>
        </w:rPr>
      </w:r>
    </w:p>
    <w:p w:rsidR="00000000" w:rsidDel="00000000" w:rsidP="00000000" w:rsidRDefault="00000000" w:rsidRPr="00000000" w14:paraId="00000060">
      <w:pPr>
        <w:spacing w:before="200" w:lineRule="auto"/>
        <w:rPr/>
      </w:pPr>
      <w:r w:rsidDel="00000000" w:rsidR="00000000" w:rsidRPr="00000000">
        <w:rPr>
          <w:rtl w:val="0"/>
        </w:rPr>
        <w:t xml:space="preserve">Grade: 2</w:t>
      </w:r>
    </w:p>
    <w:p w:rsidR="00000000" w:rsidDel="00000000" w:rsidP="00000000" w:rsidRDefault="00000000" w:rsidRPr="00000000" w14:paraId="00000061">
      <w:pPr>
        <w:spacing w:before="200" w:lineRule="auto"/>
        <w:rPr/>
      </w:pPr>
      <w:r w:rsidDel="00000000" w:rsidR="00000000" w:rsidRPr="00000000">
        <w:rPr>
          <w:rtl w:val="0"/>
        </w:rPr>
        <w:t xml:space="preserve">Salary: £94,500 - £105,000 dependant on skills and</w:t>
      </w:r>
    </w:p>
    <w:p w:rsidR="00000000" w:rsidDel="00000000" w:rsidP="00000000" w:rsidRDefault="00000000" w:rsidRPr="00000000" w14:paraId="00000062">
      <w:pPr>
        <w:spacing w:before="200" w:lineRule="auto"/>
        <w:rPr/>
      </w:pPr>
      <w:r w:rsidDel="00000000" w:rsidR="00000000" w:rsidRPr="00000000">
        <w:rPr>
          <w:rtl w:val="0"/>
        </w:rPr>
        <w:t xml:space="preserve">experience</w:t>
      </w:r>
    </w:p>
    <w:p w:rsidR="00000000" w:rsidDel="00000000" w:rsidP="00000000" w:rsidRDefault="00000000" w:rsidRPr="00000000" w14:paraId="00000063">
      <w:pPr>
        <w:spacing w:before="200" w:lineRule="auto"/>
        <w:rPr/>
      </w:pPr>
      <w:r w:rsidDel="00000000" w:rsidR="00000000" w:rsidRPr="00000000">
        <w:rPr>
          <w:rtl w:val="0"/>
        </w:rPr>
        <w:t xml:space="preserve">Time commitment: This is a full-time permanent position. </w:t>
      </w:r>
      <w:r w:rsidDel="00000000" w:rsidR="00000000" w:rsidRPr="00000000">
        <w:rPr>
          <w:rtl w:val="0"/>
        </w:rPr>
        <w:t xml:space="preserve">Flexible working arrangements are available. </w:t>
      </w:r>
      <w:r w:rsidDel="00000000" w:rsidR="00000000" w:rsidRPr="00000000">
        <w:rPr>
          <w:rtl w:val="0"/>
        </w:rPr>
      </w:r>
    </w:p>
    <w:p w:rsidR="00000000" w:rsidDel="00000000" w:rsidP="00000000" w:rsidRDefault="00000000" w:rsidRPr="00000000" w14:paraId="00000064">
      <w:pPr>
        <w:spacing w:before="200" w:lineRule="auto"/>
        <w:rPr/>
      </w:pPr>
      <w:r w:rsidDel="00000000" w:rsidR="00000000" w:rsidRPr="00000000">
        <w:rPr>
          <w:rtl w:val="0"/>
        </w:rPr>
        <w:t xml:space="preserve">Location: The location of this role is flexible. This role will be expected to work at a National Trust office at least two days a week, and be able to travel to London and our headquarters location in Swindon when needed.</w:t>
      </w:r>
    </w:p>
    <w:p w:rsidR="00000000" w:rsidDel="00000000" w:rsidP="00000000" w:rsidRDefault="00000000" w:rsidRPr="00000000" w14:paraId="00000065">
      <w:pPr>
        <w:spacing w:before="200" w:lineRule="auto"/>
        <w:rPr/>
      </w:pPr>
      <w:r w:rsidDel="00000000" w:rsidR="00000000" w:rsidRPr="00000000">
        <w:rPr>
          <w:rtl w:val="0"/>
        </w:rPr>
        <w:t xml:space="preserve">Additional benefits</w:t>
      </w:r>
      <w:r w:rsidDel="00000000" w:rsidR="00000000" w:rsidRPr="00000000">
        <w:rPr>
          <w:rtl w:val="0"/>
        </w:rPr>
        <w:t xml:space="preserve">:</w:t>
      </w:r>
    </w:p>
    <w:p w:rsidR="00000000" w:rsidDel="00000000" w:rsidP="00000000" w:rsidRDefault="00000000" w:rsidRPr="00000000" w14:paraId="00000066">
      <w:pPr>
        <w:numPr>
          <w:ilvl w:val="0"/>
          <w:numId w:val="5"/>
        </w:numPr>
        <w:spacing w:after="0" w:afterAutospacing="0" w:before="200" w:lineRule="auto"/>
        <w:ind w:left="720" w:hanging="360"/>
        <w:rPr>
          <w:u w:val="none"/>
        </w:rPr>
      </w:pPr>
      <w:r w:rsidDel="00000000" w:rsidR="00000000" w:rsidRPr="00000000">
        <w:rPr>
          <w:rtl w:val="0"/>
        </w:rPr>
        <w:t xml:space="preserve">Substantial pension match scheme of up to 10% basic salary</w:t>
      </w:r>
    </w:p>
    <w:p w:rsidR="00000000" w:rsidDel="00000000" w:rsidP="00000000" w:rsidRDefault="00000000" w:rsidRPr="00000000" w14:paraId="00000067">
      <w:pPr>
        <w:numPr>
          <w:ilvl w:val="0"/>
          <w:numId w:val="5"/>
        </w:numPr>
        <w:spacing w:after="0" w:afterAutospacing="0" w:before="0" w:beforeAutospacing="0" w:lineRule="auto"/>
        <w:ind w:left="720" w:hanging="360"/>
        <w:rPr>
          <w:u w:val="none"/>
        </w:rPr>
      </w:pPr>
      <w:r w:rsidDel="00000000" w:rsidR="00000000" w:rsidRPr="00000000">
        <w:rPr>
          <w:rtl w:val="0"/>
        </w:rPr>
        <w:t xml:space="preserve">Free entry to National Trust places for you, a guest and your children (under 18)</w:t>
      </w:r>
    </w:p>
    <w:p w:rsidR="00000000" w:rsidDel="00000000" w:rsidP="00000000" w:rsidRDefault="00000000" w:rsidRPr="00000000" w14:paraId="00000068">
      <w:pPr>
        <w:numPr>
          <w:ilvl w:val="0"/>
          <w:numId w:val="5"/>
        </w:numPr>
        <w:spacing w:after="0" w:afterAutospacing="0" w:before="0" w:beforeAutospacing="0" w:lineRule="auto"/>
        <w:ind w:left="720" w:hanging="360"/>
        <w:rPr>
          <w:u w:val="none"/>
        </w:rPr>
      </w:pPr>
      <w:r w:rsidDel="00000000" w:rsidR="00000000" w:rsidRPr="00000000">
        <w:rPr>
          <w:rtl w:val="0"/>
        </w:rPr>
        <w:t xml:space="preserve">Rental deposit loan scheme</w:t>
      </w:r>
    </w:p>
    <w:p w:rsidR="00000000" w:rsidDel="00000000" w:rsidP="00000000" w:rsidRDefault="00000000" w:rsidRPr="00000000" w14:paraId="00000069">
      <w:pPr>
        <w:numPr>
          <w:ilvl w:val="0"/>
          <w:numId w:val="5"/>
        </w:numPr>
        <w:spacing w:after="0" w:afterAutospacing="0" w:before="0" w:beforeAutospacing="0" w:lineRule="auto"/>
        <w:ind w:left="720" w:hanging="360"/>
        <w:rPr>
          <w:u w:val="none"/>
        </w:rPr>
      </w:pPr>
      <w:r w:rsidDel="00000000" w:rsidR="00000000" w:rsidRPr="00000000">
        <w:rPr>
          <w:rtl w:val="0"/>
        </w:rPr>
        <w:t xml:space="preserve">Season ticket loan</w:t>
      </w:r>
    </w:p>
    <w:p w:rsidR="00000000" w:rsidDel="00000000" w:rsidP="00000000" w:rsidRDefault="00000000" w:rsidRPr="00000000" w14:paraId="0000006A">
      <w:pPr>
        <w:numPr>
          <w:ilvl w:val="0"/>
          <w:numId w:val="5"/>
        </w:numPr>
        <w:spacing w:after="0" w:afterAutospacing="0" w:before="0" w:beforeAutospacing="0" w:lineRule="auto"/>
        <w:ind w:left="720" w:hanging="360"/>
        <w:rPr>
          <w:u w:val="none"/>
        </w:rPr>
      </w:pPr>
      <w:r w:rsidDel="00000000" w:rsidR="00000000" w:rsidRPr="00000000">
        <w:rPr>
          <w:rtl w:val="0"/>
        </w:rPr>
        <w:t xml:space="preserve">EV car lease scheme </w:t>
      </w:r>
    </w:p>
    <w:p w:rsidR="00000000" w:rsidDel="00000000" w:rsidP="00000000" w:rsidRDefault="00000000" w:rsidRPr="00000000" w14:paraId="0000006B">
      <w:pPr>
        <w:numPr>
          <w:ilvl w:val="0"/>
          <w:numId w:val="5"/>
        </w:numPr>
        <w:spacing w:after="0" w:afterAutospacing="0" w:before="0" w:beforeAutospacing="0" w:lineRule="auto"/>
        <w:ind w:left="720" w:hanging="360"/>
        <w:rPr>
          <w:u w:val="none"/>
        </w:rPr>
      </w:pPr>
      <w:r w:rsidDel="00000000" w:rsidR="00000000" w:rsidRPr="00000000">
        <w:rPr>
          <w:rtl w:val="0"/>
        </w:rPr>
        <w:t xml:space="preserve">Perks at work discounts such as gym memberships, shopping discount codes, cinema discounts</w:t>
      </w:r>
    </w:p>
    <w:p w:rsidR="00000000" w:rsidDel="00000000" w:rsidP="00000000" w:rsidRDefault="00000000" w:rsidRPr="00000000" w14:paraId="0000006C">
      <w:pPr>
        <w:numPr>
          <w:ilvl w:val="0"/>
          <w:numId w:val="5"/>
        </w:numPr>
        <w:spacing w:after="0" w:afterAutospacing="0" w:before="0" w:beforeAutospacing="0" w:lineRule="auto"/>
        <w:ind w:left="720" w:hanging="360"/>
        <w:rPr>
          <w:u w:val="none"/>
        </w:rPr>
      </w:pPr>
      <w:r w:rsidDel="00000000" w:rsidR="00000000" w:rsidRPr="00000000">
        <w:rPr>
          <w:rtl w:val="0"/>
        </w:rPr>
        <w:t xml:space="preserve">Holiday allowance up to 32 days relating to length of service, plus holiday purchase scheme, subject to meeting minimum criteria.</w:t>
      </w:r>
    </w:p>
    <w:p w:rsidR="00000000" w:rsidDel="00000000" w:rsidP="00000000" w:rsidRDefault="00000000" w:rsidRPr="00000000" w14:paraId="0000006D">
      <w:pPr>
        <w:numPr>
          <w:ilvl w:val="0"/>
          <w:numId w:val="5"/>
        </w:numPr>
        <w:spacing w:after="0" w:afterAutospacing="0" w:before="0" w:beforeAutospacing="0" w:lineRule="auto"/>
        <w:ind w:left="720" w:hanging="360"/>
        <w:rPr>
          <w:u w:val="none"/>
        </w:rPr>
      </w:pPr>
      <w:r w:rsidDel="00000000" w:rsidR="00000000" w:rsidRPr="00000000">
        <w:rPr>
          <w:rtl w:val="0"/>
        </w:rPr>
        <w:t xml:space="preserve">Flexible working whenever possible</w:t>
      </w:r>
    </w:p>
    <w:p w:rsidR="00000000" w:rsidDel="00000000" w:rsidP="00000000" w:rsidRDefault="00000000" w:rsidRPr="00000000" w14:paraId="0000006E">
      <w:pPr>
        <w:numPr>
          <w:ilvl w:val="0"/>
          <w:numId w:val="5"/>
        </w:numPr>
        <w:spacing w:after="0" w:afterAutospacing="0" w:before="0" w:beforeAutospacing="0" w:lineRule="auto"/>
        <w:ind w:left="720" w:hanging="360"/>
        <w:rPr>
          <w:u w:val="none"/>
        </w:rPr>
      </w:pPr>
      <w:r w:rsidDel="00000000" w:rsidR="00000000" w:rsidRPr="00000000">
        <w:rPr>
          <w:rtl w:val="0"/>
        </w:rPr>
        <w:t xml:space="preserve">Employee assistance programme</w:t>
      </w:r>
    </w:p>
    <w:p w:rsidR="00000000" w:rsidDel="00000000" w:rsidP="00000000" w:rsidRDefault="00000000" w:rsidRPr="00000000" w14:paraId="0000006F">
      <w:pPr>
        <w:numPr>
          <w:ilvl w:val="0"/>
          <w:numId w:val="5"/>
        </w:numPr>
        <w:spacing w:before="0" w:beforeAutospacing="0" w:lineRule="auto"/>
        <w:ind w:left="720" w:hanging="360"/>
        <w:rPr>
          <w:u w:val="none"/>
        </w:rPr>
      </w:pPr>
      <w:r w:rsidDel="00000000" w:rsidR="00000000" w:rsidRPr="00000000">
        <w:rPr>
          <w:rtl w:val="0"/>
        </w:rPr>
        <w:t xml:space="preserve">Free parking at most Trust places</w:t>
      </w:r>
    </w:p>
    <w:p w:rsidR="00000000" w:rsidDel="00000000" w:rsidP="00000000" w:rsidRDefault="00000000" w:rsidRPr="00000000" w14:paraId="00000070">
      <w:pPr>
        <w:spacing w:before="200" w:lineRule="auto"/>
        <w:rPr/>
      </w:pPr>
      <w:hyperlink r:id="rId7">
        <w:r w:rsidDel="00000000" w:rsidR="00000000" w:rsidRPr="00000000">
          <w:rPr>
            <w:color w:val="1155cc"/>
            <w:u w:val="single"/>
            <w:rtl w:val="0"/>
          </w:rPr>
          <w:t xml:space="preserve">Further information can be found on this page. </w:t>
        </w:r>
      </w:hyperlink>
      <w:r w:rsidDel="00000000" w:rsidR="00000000" w:rsidRPr="00000000">
        <w:rPr>
          <w:rtl w:val="0"/>
        </w:rPr>
      </w:r>
    </w:p>
    <w:p w:rsidR="00000000" w:rsidDel="00000000" w:rsidP="00000000" w:rsidRDefault="00000000" w:rsidRPr="00000000" w14:paraId="00000071">
      <w:pPr>
        <w:spacing w:before="20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before="200" w:lineRule="auto"/>
        <w:rPr>
          <w:b w:val="1"/>
          <w:sz w:val="28"/>
          <w:szCs w:val="28"/>
        </w:rPr>
      </w:pPr>
      <w:r w:rsidDel="00000000" w:rsidR="00000000" w:rsidRPr="00000000">
        <w:rPr>
          <w:b w:val="1"/>
          <w:sz w:val="28"/>
          <w:szCs w:val="28"/>
          <w:rtl w:val="0"/>
        </w:rPr>
        <w:t xml:space="preserve">Recruitment process</w:t>
      </w:r>
    </w:p>
    <w:p w:rsidR="00000000" w:rsidDel="00000000" w:rsidP="00000000" w:rsidRDefault="00000000" w:rsidRPr="00000000" w14:paraId="00000073">
      <w:pPr>
        <w:spacing w:before="200" w:lineRule="auto"/>
        <w:rPr/>
      </w:pPr>
      <w:r w:rsidDel="00000000" w:rsidR="00000000" w:rsidRPr="00000000">
        <w:rPr>
          <w:rtl w:val="0"/>
        </w:rPr>
        <w:t xml:space="preserve">The recruitment process for this position is as follows:</w:t>
      </w:r>
    </w:p>
    <w:p w:rsidR="00000000" w:rsidDel="00000000" w:rsidP="00000000" w:rsidRDefault="00000000" w:rsidRPr="00000000" w14:paraId="00000074">
      <w:pPr>
        <w:numPr>
          <w:ilvl w:val="0"/>
          <w:numId w:val="2"/>
        </w:numPr>
        <w:spacing w:after="0" w:afterAutospacing="0" w:before="200" w:lineRule="auto"/>
        <w:ind w:left="720" w:hanging="360"/>
      </w:pPr>
      <w:r w:rsidDel="00000000" w:rsidR="00000000" w:rsidRPr="00000000">
        <w:rPr>
          <w:rtl w:val="0"/>
        </w:rPr>
        <w:t xml:space="preserve">Stage 1 - Application - by 11.59pm on 30/11/2025</w:t>
      </w:r>
    </w:p>
    <w:p w:rsidR="00000000" w:rsidDel="00000000" w:rsidP="00000000" w:rsidRDefault="00000000" w:rsidRPr="00000000" w14:paraId="00000075">
      <w:pPr>
        <w:numPr>
          <w:ilvl w:val="0"/>
          <w:numId w:val="2"/>
        </w:numPr>
        <w:spacing w:after="0" w:afterAutospacing="0" w:before="0" w:beforeAutospacing="0" w:lineRule="auto"/>
        <w:ind w:left="720" w:hanging="360"/>
      </w:pPr>
      <w:r w:rsidDel="00000000" w:rsidR="00000000" w:rsidRPr="00000000">
        <w:rPr>
          <w:rtl w:val="0"/>
        </w:rPr>
        <w:t xml:space="preserve">Stage 2 - Interview stage 1 - 10th December in London</w:t>
      </w:r>
    </w:p>
    <w:p w:rsidR="00000000" w:rsidDel="00000000" w:rsidP="00000000" w:rsidRDefault="00000000" w:rsidRPr="00000000" w14:paraId="00000076">
      <w:pPr>
        <w:numPr>
          <w:ilvl w:val="0"/>
          <w:numId w:val="2"/>
        </w:numPr>
        <w:spacing w:after="0" w:afterAutospacing="0" w:before="0" w:beforeAutospacing="0" w:lineRule="auto"/>
        <w:ind w:left="720" w:hanging="360"/>
      </w:pPr>
      <w:r w:rsidDel="00000000" w:rsidR="00000000" w:rsidRPr="00000000">
        <w:rPr>
          <w:rtl w:val="0"/>
        </w:rPr>
        <w:t xml:space="preserve">Stage 3 - Interview stage 2 - 16th December in London</w:t>
      </w:r>
      <w:r w:rsidDel="00000000" w:rsidR="00000000" w:rsidRPr="00000000">
        <w:rPr>
          <w:rtl w:val="0"/>
        </w:rPr>
      </w:r>
    </w:p>
    <w:p w:rsidR="00000000" w:rsidDel="00000000" w:rsidP="00000000" w:rsidRDefault="00000000" w:rsidRPr="00000000" w14:paraId="00000077">
      <w:pPr>
        <w:numPr>
          <w:ilvl w:val="0"/>
          <w:numId w:val="2"/>
        </w:numPr>
        <w:spacing w:before="0" w:beforeAutospacing="0" w:lineRule="auto"/>
        <w:ind w:left="720" w:hanging="360"/>
      </w:pPr>
      <w:r w:rsidDel="00000000" w:rsidR="00000000" w:rsidRPr="00000000">
        <w:rPr>
          <w:rtl w:val="0"/>
        </w:rPr>
        <w:t xml:space="preserve">Stage 4 - Selection &amp; Appointment</w:t>
      </w:r>
    </w:p>
    <w:p w:rsidR="00000000" w:rsidDel="00000000" w:rsidP="00000000" w:rsidRDefault="00000000" w:rsidRPr="00000000" w14:paraId="00000078">
      <w:pPr>
        <w:spacing w:before="200" w:lineRule="auto"/>
        <w:rPr/>
      </w:pPr>
      <w:r w:rsidDel="00000000" w:rsidR="00000000" w:rsidRPr="00000000">
        <w:rPr>
          <w:rtl w:val="0"/>
        </w:rPr>
        <w:t xml:space="preserve">Note: Dates and deadlines may be subject to change and candidates will be informed in advance should this happen.</w:t>
      </w:r>
    </w:p>
    <w:p w:rsidR="00000000" w:rsidDel="00000000" w:rsidP="00000000" w:rsidRDefault="00000000" w:rsidRPr="00000000" w14:paraId="00000079">
      <w:pPr>
        <w:spacing w:before="200" w:lineRule="auto"/>
        <w:rPr>
          <w:b w:val="1"/>
        </w:rPr>
      </w:pPr>
      <w:r w:rsidDel="00000000" w:rsidR="00000000" w:rsidRPr="00000000">
        <w:rPr>
          <w:b w:val="1"/>
          <w:rtl w:val="0"/>
        </w:rPr>
        <w:t xml:space="preserve">How to apply</w:t>
      </w:r>
    </w:p>
    <w:p w:rsidR="00000000" w:rsidDel="00000000" w:rsidP="00000000" w:rsidRDefault="00000000" w:rsidRPr="00000000" w14:paraId="0000007A">
      <w:pPr>
        <w:spacing w:before="200" w:line="276" w:lineRule="auto"/>
        <w:rPr>
          <w:b w:val="1"/>
          <w:i w:val="1"/>
        </w:rPr>
      </w:pPr>
      <w:r w:rsidDel="00000000" w:rsidR="00000000" w:rsidRPr="00000000">
        <w:rPr>
          <w:rtl w:val="0"/>
        </w:rPr>
        <w:t xml:space="preserve">The recruitment process is being undertaken by Inclusive Boards on behalf of The National Trust. If you wish to apply for this position, please supply the following by </w:t>
      </w:r>
      <w:r w:rsidDel="00000000" w:rsidR="00000000" w:rsidRPr="00000000">
        <w:rPr>
          <w:b w:val="1"/>
          <w:rtl w:val="0"/>
        </w:rPr>
        <w:t xml:space="preserve">11.59pm on 30/11/2025:</w:t>
      </w: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numPr>
          <w:ilvl w:val="0"/>
          <w:numId w:val="4"/>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7D">
      <w:pPr>
        <w:numPr>
          <w:ilvl w:val="0"/>
          <w:numId w:val="4"/>
        </w:numPr>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7E">
      <w:pPr>
        <w:numPr>
          <w:ilvl w:val="0"/>
          <w:numId w:val="4"/>
        </w:numPr>
        <w:spacing w:line="276" w:lineRule="auto"/>
        <w:ind w:left="720" w:hanging="360"/>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r w:rsidDel="00000000" w:rsidR="00000000" w:rsidRPr="00000000">
        <w:rPr>
          <w:rtl w:val="0"/>
        </w:rPr>
        <w:t xml:space="preserve">.</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hyperlink r:id="rId8">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w:t>
      </w:r>
      <w:r w:rsidDel="00000000" w:rsidR="00000000" w:rsidRPr="00000000">
        <w:rPr>
          <w:rtl w:val="0"/>
        </w:rPr>
        <w:t xml:space="preserve">The information you provide will stay confidential, and will be reviewed and processed separately from the application you make.</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t xml:space="preserve">If you have further questions after reading this pack, please email</w:t>
      </w:r>
    </w:p>
    <w:p w:rsidR="00000000" w:rsidDel="00000000" w:rsidP="00000000" w:rsidRDefault="00000000" w:rsidRPr="00000000" w14:paraId="00000083">
      <w:pPr>
        <w:spacing w:line="276" w:lineRule="auto"/>
        <w:rPr/>
      </w:pPr>
      <w:hyperlink r:id="rId9">
        <w:r w:rsidDel="00000000" w:rsidR="00000000" w:rsidRPr="00000000">
          <w:rPr>
            <w:color w:val="1155cc"/>
            <w:u w:val="single"/>
            <w:rtl w:val="0"/>
          </w:rPr>
          <w:t xml:space="preserve">NationalTrust@inclusiveboards.co.uk</w:t>
        </w:r>
      </w:hyperlink>
      <w:r w:rsidDel="00000000" w:rsidR="00000000" w:rsidRPr="00000000">
        <w:rPr>
          <w:rtl w:val="0"/>
        </w:rPr>
        <w:t xml:space="preserve"> or call 0207 267 8369.</w:t>
      </w:r>
    </w:p>
    <w:p w:rsidR="00000000" w:rsidDel="00000000" w:rsidP="00000000" w:rsidRDefault="00000000" w:rsidRPr="00000000" w14:paraId="00000084">
      <w:pPr>
        <w:spacing w:line="276" w:lineRule="auto"/>
        <w:rPr/>
      </w:pP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rtl w:val="0"/>
        </w:rPr>
        <w:t xml:space="preserve">Please visit </w:t>
      </w:r>
      <w:hyperlink r:id="rId10">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w:t>
      </w:r>
      <w:hyperlink r:id="rId11">
        <w:r w:rsidDel="00000000" w:rsidR="00000000" w:rsidRPr="00000000">
          <w:rPr>
            <w:color w:val="1155cc"/>
            <w:u w:val="single"/>
            <w:rtl w:val="0"/>
          </w:rPr>
          <w:t xml:space="preserve">NationalTrust@inclusiveboards.co.uk.</w:t>
        </w:r>
      </w:hyperlink>
      <w:r w:rsidDel="00000000" w:rsidR="00000000" w:rsidRPr="00000000">
        <w:rPr>
          <w:rtl w:val="0"/>
        </w:rPr>
      </w:r>
    </w:p>
    <w:sectPr>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NationalTrust@inclusiveboards.co.uk" TargetMode="External"/><Relationship Id="rId10" Type="http://schemas.openxmlformats.org/officeDocument/2006/relationships/hyperlink" Target="http://www.inclusiveboards.co.uk/opportunities" TargetMode="External"/><Relationship Id="rId12" Type="http://schemas.openxmlformats.org/officeDocument/2006/relationships/footer" Target="footer1.xml"/><Relationship Id="rId9" Type="http://schemas.openxmlformats.org/officeDocument/2006/relationships/hyperlink" Target="mailto:NationalTrust@inclusiveboards.co.uk" TargetMode="External"/><Relationship Id="rId5" Type="http://schemas.openxmlformats.org/officeDocument/2006/relationships/styles" Target="styles.xml"/><Relationship Id="rId6" Type="http://schemas.openxmlformats.org/officeDocument/2006/relationships/hyperlink" Target="https://docs.nationaltrust.org.uk/strategy-2025/p/1" TargetMode="External"/><Relationship Id="rId7" Type="http://schemas.openxmlformats.org/officeDocument/2006/relationships/hyperlink" Target="https://www.nationaltrustjobs.org.uk/supporting-you/?_gl=1*e6jfvo*_ga*MjEzODYyMDg2NC4xNzIwNTUyNjI4*_ga_S35LHB441D*czE3NTkzMDI0ODEkbzExNyRnMSR0MTc1OTMwMjUzOSRqMiRsMCRoMA.." TargetMode="External"/><Relationship Id="rId8" Type="http://schemas.openxmlformats.org/officeDocument/2006/relationships/hyperlink" Target="https://docs.google.com/forms/d/1v56DNtuLK865SZ_xF7CNIKM-chON07uKt_Dgx8STWd4/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