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30" w:before="30"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  <w:rtl w:val="0"/>
        </w:rPr>
        <w:t xml:space="preserve">JOB DESCRIPTION - PROGRAMME ADMINISTRATOR</w:t>
      </w:r>
    </w:p>
    <w:p w:rsidR="00000000" w:rsidDel="00000000" w:rsidP="00000000" w:rsidRDefault="00000000" w:rsidRPr="00000000" w14:paraId="00000002">
      <w:pPr>
        <w:pageBreakBefore w:val="0"/>
        <w:spacing w:after="30" w:before="30"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Job Title: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Programme Administrator</w:t>
      </w:r>
    </w:p>
    <w:p w:rsidR="00000000" w:rsidDel="00000000" w:rsidP="00000000" w:rsidRDefault="00000000" w:rsidRPr="00000000" w14:paraId="00000004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Department: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Programmes (Volume Recruitment)</w:t>
      </w:r>
    </w:p>
    <w:p w:rsidR="00000000" w:rsidDel="00000000" w:rsidP="00000000" w:rsidRDefault="00000000" w:rsidRPr="00000000" w14:paraId="00000005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Location: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Remote, UK based</w:t>
      </w:r>
    </w:p>
    <w:p w:rsidR="00000000" w:rsidDel="00000000" w:rsidP="00000000" w:rsidRDefault="00000000" w:rsidRPr="00000000" w14:paraId="00000006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Term: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Fixed Term - August 2026 - February 2027</w:t>
      </w:r>
    </w:p>
    <w:p w:rsidR="00000000" w:rsidDel="00000000" w:rsidP="00000000" w:rsidRDefault="00000000" w:rsidRPr="00000000" w14:paraId="00000007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Salary: 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£30,000 - £33,000 pro rata, dependent on experience</w:t>
      </w:r>
    </w:p>
    <w:p w:rsidR="00000000" w:rsidDel="00000000" w:rsidP="00000000" w:rsidRDefault="00000000" w:rsidRPr="00000000" w14:paraId="00000008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  <w:rtl w:val="0"/>
        </w:rPr>
        <w:t xml:space="preserve">Role Overview:</w:t>
      </w:r>
    </w:p>
    <w:p w:rsidR="00000000" w:rsidDel="00000000" w:rsidP="00000000" w:rsidRDefault="00000000" w:rsidRPr="00000000" w14:paraId="0000000A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Inclusive Boards is seeking a highly organized, proactive, and adaptable Programme Administrator to join our team on a fixed term basis. In this role, you will play a vital part in supporting the seamless delivery of our volume recruitment function. </w:t>
      </w:r>
    </w:p>
    <w:p w:rsidR="00000000" w:rsidDel="00000000" w:rsidP="00000000" w:rsidRDefault="00000000" w:rsidRPr="00000000" w14:paraId="0000000B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You will work closely with candidates, clients, and internal consultants to ensure smooth operations, precise data management, and an exceptional experience for all stakeholders.</w:t>
      </w:r>
    </w:p>
    <w:p w:rsidR="00000000" w:rsidDel="00000000" w:rsidP="00000000" w:rsidRDefault="00000000" w:rsidRPr="00000000" w14:paraId="0000000D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  <w:rtl w:val="0"/>
        </w:rPr>
        <w:t xml:space="preserve">Role and Responsibilities:</w:t>
      </w:r>
    </w:p>
    <w:p w:rsidR="00000000" w:rsidDel="00000000" w:rsidP="00000000" w:rsidRDefault="00000000" w:rsidRPr="00000000" w14:paraId="00000010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30" w:before="30" w:line="240" w:lineRule="auto"/>
        <w:rPr>
          <w:rFonts w:ascii="Century Gothic" w:cs="Century Gothic" w:eastAsia="Century Gothic" w:hAnsi="Century Gothic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sz w:val="24"/>
          <w:szCs w:val="24"/>
          <w:rtl w:val="0"/>
        </w:rPr>
        <w:t xml:space="preserve">Operations &amp; Recruitment Delivery</w:t>
      </w:r>
    </w:p>
    <w:p w:rsidR="00000000" w:rsidDel="00000000" w:rsidP="00000000" w:rsidRDefault="00000000" w:rsidRPr="00000000" w14:paraId="00000012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Inbox &amp; Query Management: Monitor and manage the role-specific inbox, connecting</w:t>
      </w:r>
    </w:p>
    <w:p w:rsidR="00000000" w:rsidDel="00000000" w:rsidP="00000000" w:rsidRDefault="00000000" w:rsidRPr="00000000" w14:paraId="00000013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candidates with consultants and resolving candidate enquiries promptly.</w:t>
      </w:r>
    </w:p>
    <w:p w:rsidR="00000000" w:rsidDel="00000000" w:rsidP="00000000" w:rsidRDefault="00000000" w:rsidRPr="00000000" w14:paraId="00000014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Candidate &amp; Client Coordination: Schedule interviews, coordinate with assessors, and manage communications across all parties.</w:t>
      </w:r>
    </w:p>
    <w:p w:rsidR="00000000" w:rsidDel="00000000" w:rsidP="00000000" w:rsidRDefault="00000000" w:rsidRPr="00000000" w14:paraId="00000015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Document Preparation: Prepare, redact, and anonymise recruitment documentation for client submissions using Google Drive, SharePoint, and WeTransfer.</w:t>
      </w:r>
    </w:p>
    <w:p w:rsidR="00000000" w:rsidDel="00000000" w:rsidP="00000000" w:rsidRDefault="00000000" w:rsidRPr="00000000" w14:paraId="00000016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Data Management: Assist with data aggregation, candidate filtering, due diligence, and progress reporting.</w:t>
      </w:r>
    </w:p>
    <w:p w:rsidR="00000000" w:rsidDel="00000000" w:rsidP="00000000" w:rsidRDefault="00000000" w:rsidRPr="00000000" w14:paraId="00000017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General Administration: Support general administrative tasks to ensure recruitment campaigns run smoothly on schedule.</w:t>
      </w:r>
    </w:p>
    <w:p w:rsidR="00000000" w:rsidDel="00000000" w:rsidP="00000000" w:rsidRDefault="00000000" w:rsidRPr="00000000" w14:paraId="00000018">
      <w:pPr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30" w:before="3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Compliance &amp; Governance</w:t>
      </w:r>
    </w:p>
    <w:p w:rsidR="00000000" w:rsidDel="00000000" w:rsidP="00000000" w:rsidRDefault="00000000" w:rsidRPr="00000000" w14:paraId="0000001B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Ensure strict adherence to data protection (GDPR) and confidentiality standards across all recruitment activities.</w:t>
      </w:r>
    </w:p>
    <w:p w:rsidR="00000000" w:rsidDel="00000000" w:rsidP="00000000" w:rsidRDefault="00000000" w:rsidRPr="00000000" w14:paraId="0000001C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Maintain accurate attendance and personal records on internal systems (e.g., PeopleHR).</w:t>
      </w:r>
    </w:p>
    <w:p w:rsidR="00000000" w:rsidDel="00000000" w:rsidP="00000000" w:rsidRDefault="00000000" w:rsidRPr="00000000" w14:paraId="0000001D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Proactively identify operational risks or process bottlenecks and escalate them appropriately.</w:t>
      </w:r>
    </w:p>
    <w:p w:rsidR="00000000" w:rsidDel="00000000" w:rsidP="00000000" w:rsidRDefault="00000000" w:rsidRPr="00000000" w14:paraId="0000001E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after="30" w:before="30" w:line="240" w:lineRule="auto"/>
        <w:jc w:val="center"/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  <w:rtl w:val="0"/>
        </w:rPr>
        <w:t xml:space="preserve">PERSON SPECIFICATION</w:t>
      </w:r>
    </w:p>
    <w:p w:rsidR="00000000" w:rsidDel="00000000" w:rsidP="00000000" w:rsidRDefault="00000000" w:rsidRPr="00000000" w14:paraId="00000020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u w:val="single"/>
          <w:rtl w:val="0"/>
        </w:rPr>
        <w:t xml:space="preserve">Skills/competencies:</w:t>
      </w:r>
    </w:p>
    <w:p w:rsidR="00000000" w:rsidDel="00000000" w:rsidP="00000000" w:rsidRDefault="00000000" w:rsidRPr="00000000" w14:paraId="00000022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Essential</w:t>
      </w:r>
    </w:p>
    <w:p w:rsidR="00000000" w:rsidDel="00000000" w:rsidP="00000000" w:rsidRDefault="00000000" w:rsidRPr="00000000" w14:paraId="00000023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Administrative Experience: Proven experience in an administrative or project support role.</w:t>
      </w:r>
    </w:p>
    <w:p w:rsidR="00000000" w:rsidDel="00000000" w:rsidP="00000000" w:rsidRDefault="00000000" w:rsidRPr="00000000" w14:paraId="00000024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Tech Literacy: Proficiency with Google Workspace and/or Microsoft SharePoint.</w:t>
      </w:r>
    </w:p>
    <w:p w:rsidR="00000000" w:rsidDel="00000000" w:rsidP="00000000" w:rsidRDefault="00000000" w:rsidRPr="00000000" w14:paraId="00000025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Communication: Clear, professional written and verbal communication skills across diverse audiences.</w:t>
      </w:r>
    </w:p>
    <w:p w:rsidR="00000000" w:rsidDel="00000000" w:rsidP="00000000" w:rsidRDefault="00000000" w:rsidRPr="00000000" w14:paraId="00000026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Attention to Detail: Excellent organizational skills with a strong commitment to accuracy and confidentiality.</w:t>
      </w:r>
    </w:p>
    <w:p w:rsidR="00000000" w:rsidDel="00000000" w:rsidP="00000000" w:rsidRDefault="00000000" w:rsidRPr="00000000" w14:paraId="00000027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Inclusion Commitment: Strong alignment with and understanding of Equality, Diversity, and Inclusion (EDI) practices.</w:t>
      </w:r>
    </w:p>
    <w:p w:rsidR="00000000" w:rsidDel="00000000" w:rsidP="00000000" w:rsidRDefault="00000000" w:rsidRPr="00000000" w14:paraId="00000028">
      <w:pPr>
        <w:spacing w:after="20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● Self-Management: Ability to manage multiple tasks, prioritize effectively, and work well independently and within a team.</w:t>
      </w:r>
    </w:p>
    <w:p w:rsidR="00000000" w:rsidDel="00000000" w:rsidP="00000000" w:rsidRDefault="00000000" w:rsidRPr="00000000" w14:paraId="00000029">
      <w:pPr>
        <w:pageBreakBefore w:val="0"/>
        <w:spacing w:after="0" w:before="30" w:line="240" w:lineRule="auto"/>
        <w:ind w:left="72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after="0" w:before="30" w:line="240" w:lineRule="auto"/>
        <w:ind w:left="72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after="30" w:before="30" w:line="240" w:lineRule="auto"/>
        <w:rPr>
          <w:rFonts w:ascii="Century Gothic" w:cs="Century Gothic" w:eastAsia="Century Gothic" w:hAnsi="Century Gothic"/>
          <w:i w:val="1"/>
          <w:i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sz w:val="24"/>
          <w:szCs w:val="24"/>
          <w:rtl w:val="0"/>
        </w:rPr>
        <w:t xml:space="preserve">Desired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200" w:before="30" w:line="240" w:lineRule="auto"/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Prior experience within a recruitment, executive search, or volume-hiring environment.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00" w:before="0" w:line="240" w:lineRule="auto"/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 Experience handling sensitive candidate data and conducting due diligence checks.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200" w:before="30" w:line="240" w:lineRule="auto"/>
        <w:ind w:left="720" w:hanging="360"/>
        <w:rPr>
          <w:rFonts w:ascii="Century Gothic" w:cs="Century Gothic" w:eastAsia="Century Gothic" w:hAnsi="Century Gothic"/>
          <w:sz w:val="24"/>
          <w:szCs w:val="24"/>
          <w:u w:val="no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Familiarity with project coordination tools and reporting workflows.</w:t>
      </w:r>
    </w:p>
    <w:p w:rsidR="00000000" w:rsidDel="00000000" w:rsidP="00000000" w:rsidRDefault="00000000" w:rsidRPr="00000000" w14:paraId="0000002F">
      <w:pPr>
        <w:pageBreakBefore w:val="0"/>
        <w:spacing w:after="0" w:before="30" w:line="240" w:lineRule="auto"/>
        <w:ind w:left="72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after="0" w:before="30" w:line="24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color="000000" w:space="0" w:sz="0" w:val="none"/>
          <w:left w:color="000000" w:space="0" w:sz="0" w:val="none"/>
          <w:bottom w:color="000000" w:space="11" w:sz="0" w:val="none"/>
          <w:right w:color="000000" w:space="0" w:sz="0" w:val="none"/>
          <w:between w:color="000000" w:space="0" w:sz="0" w:val="none"/>
        </w:pBdr>
        <w:shd w:fill="ffffff" w:val="clear"/>
        <w:spacing w:after="0" w:line="39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How to apply: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90" w:lineRule="auto"/>
        <w:ind w:left="0" w:firstLine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To apply, please submit the following: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90" w:lineRule="auto"/>
        <w:ind w:left="720" w:hanging="360"/>
        <w:rPr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1. Your CV detailing your relevant experience and key achievements.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90" w:lineRule="auto"/>
        <w:ind w:left="720" w:hanging="360"/>
        <w:rPr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2. A Supporting Statement (max 2 pages) explaining why you are interested in the role and how your skills align with the person specification.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Please note that the covering letter is an important part of your  application and will be assessed as part of your full application.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9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9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Please send the above requested information with the subject line “Programme Administrator” to </w:t>
      </w:r>
      <w:hyperlink r:id="rId7">
        <w:r w:rsidDel="00000000" w:rsidR="00000000" w:rsidRPr="00000000">
          <w:rPr>
            <w:rFonts w:ascii="Century Gothic" w:cs="Century Gothic" w:eastAsia="Century Gothic" w:hAnsi="Century Gothic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vacancies@inclusiveboards.co.uk</w:t>
        </w:r>
      </w:hyperlink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 no later than 23:59 on 6th August 2026. </w:t>
      </w:r>
    </w:p>
    <w:p w:rsidR="00000000" w:rsidDel="00000000" w:rsidP="00000000" w:rsidRDefault="00000000" w:rsidRPr="00000000" w14:paraId="00000037">
      <w:pPr>
        <w:pageBreakBefore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90" w:lineRule="auto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390" w:lineRule="auto"/>
        <w:rPr>
          <w:rFonts w:ascii="Century Gothic" w:cs="Century Gothic" w:eastAsia="Century Gothic" w:hAnsi="Century Gothic"/>
          <w:b w:val="1"/>
          <w:bCs w:val="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Please note that we will be assessing applications on a rolling basis and the position may be filled prior to the closing date at which point this advert will be removed.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24"/>
          <w:szCs w:val="24"/>
          <w:rtl w:val="0"/>
        </w:rPr>
        <w:t xml:space="preserve">Diversity Monitoring</w:t>
      </w: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: As part of our commitment to equal opportunities, we kindly invite you to complete our Diversity Monitoring Form available here: </w:t>
      </w:r>
      <w:hyperlink r:id="rId8">
        <w:r w:rsidDel="00000000" w:rsidR="00000000" w:rsidRPr="00000000">
          <w:rPr>
            <w:rFonts w:ascii="Century Gothic" w:cs="Century Gothic" w:eastAsia="Century Gothic" w:hAnsi="Century Gothic"/>
            <w:color w:val="1155cc"/>
            <w:sz w:val="24"/>
            <w:szCs w:val="24"/>
            <w:u w:val="single"/>
            <w:rtl w:val="0"/>
          </w:rPr>
          <w:t xml:space="preserve">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Accessibility: If you require any reasonable adjustments or alternative formats during the application process, please let us know.</w:t>
      </w:r>
    </w:p>
    <w:p w:rsidR="00000000" w:rsidDel="00000000" w:rsidP="00000000" w:rsidRDefault="00000000" w:rsidRPr="00000000" w14:paraId="0000003C">
      <w:pPr>
        <w:pageBreakBefore w:val="0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0323e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vacancies@inclusiveboards.co.uk" TargetMode="External"/><Relationship Id="rId8" Type="http://schemas.openxmlformats.org/officeDocument/2006/relationships/hyperlink" Target="https://docs.google.com/forms/d/1v56DNtuLK865SZ_xF7CNIKM-chON07uKt_Dgx8STWd4/ed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DQbMczhFhAJC1gdsMMIcTgRCog==">CgMxLjA4AHIhMWVrcmFmVHN3TC1OS05vRnJ0bmlLYVhUbUplemRVZExk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